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434" w:rsidRPr="00342434" w:rsidRDefault="00342434" w:rsidP="00342434">
      <w:pPr>
        <w:pStyle w:val="afa"/>
        <w:spacing w:after="0" w:line="360" w:lineRule="auto"/>
        <w:rPr>
          <w:rStyle w:val="af7"/>
          <w:rFonts w:ascii="Arial" w:hAnsi="Arial" w:cs="Arial"/>
          <w:b/>
          <w:lang w:eastAsia="en-US"/>
        </w:rPr>
      </w:pPr>
      <w:bookmarkStart w:id="0" w:name="OLE_LINK50"/>
      <w:bookmarkStart w:id="1" w:name="OLE_LINK51"/>
      <w:r w:rsidRPr="00342434">
        <w:rPr>
          <w:rStyle w:val="af7"/>
          <w:rFonts w:ascii="Arial" w:hAnsi="Arial" w:cs="Arial"/>
          <w:b/>
          <w:lang w:eastAsia="en-US"/>
        </w:rPr>
        <w:t>3GPP TSG-RAN4 Meeting #106bis-e</w:t>
      </w:r>
      <w:r w:rsidRPr="00342434">
        <w:rPr>
          <w:rStyle w:val="af7"/>
          <w:rFonts w:ascii="Arial" w:hAnsi="Arial" w:cs="Arial"/>
          <w:b/>
          <w:lang w:eastAsia="en-US"/>
        </w:rPr>
        <w:tab/>
        <w:t xml:space="preserve">                                                            </w:t>
      </w:r>
      <w:r w:rsidR="00482D17" w:rsidRPr="00482D17">
        <w:rPr>
          <w:rStyle w:val="af7"/>
          <w:rFonts w:ascii="Arial" w:hAnsi="Arial" w:cs="Arial"/>
          <w:b/>
          <w:lang w:eastAsia="en-US"/>
        </w:rPr>
        <w:t>R4-2304426</w:t>
      </w:r>
      <w:bookmarkStart w:id="2" w:name="_GoBack"/>
      <w:bookmarkEnd w:id="2"/>
    </w:p>
    <w:p w:rsidR="00342434" w:rsidRDefault="00342434" w:rsidP="00342434">
      <w:pPr>
        <w:pStyle w:val="afa"/>
        <w:spacing w:after="0" w:line="360" w:lineRule="auto"/>
        <w:rPr>
          <w:rStyle w:val="af7"/>
          <w:rFonts w:ascii="Arial" w:eastAsiaTheme="minorEastAsia" w:hAnsi="Arial" w:cs="Arial"/>
          <w:b/>
        </w:rPr>
      </w:pPr>
      <w:r w:rsidRPr="00342434">
        <w:rPr>
          <w:rStyle w:val="af7"/>
          <w:rFonts w:ascii="Arial" w:hAnsi="Arial" w:cs="Arial"/>
          <w:b/>
          <w:lang w:eastAsia="en-US"/>
        </w:rPr>
        <w:t>Online, April 17 – April 26, 2023</w:t>
      </w:r>
      <w:bookmarkEnd w:id="0"/>
      <w:bookmarkEnd w:id="1"/>
    </w:p>
    <w:p w:rsidR="00342434" w:rsidRDefault="00342434" w:rsidP="00342434">
      <w:pPr>
        <w:pStyle w:val="afa"/>
        <w:spacing w:after="0" w:line="360" w:lineRule="auto"/>
        <w:rPr>
          <w:rStyle w:val="af7"/>
          <w:rFonts w:ascii="Arial" w:eastAsiaTheme="minorEastAsia" w:hAnsi="Arial" w:cs="Arial"/>
          <w:b/>
        </w:rPr>
      </w:pPr>
    </w:p>
    <w:p w:rsidR="00966855" w:rsidRPr="00AC7E6D" w:rsidRDefault="000E6EF1" w:rsidP="00342434">
      <w:pPr>
        <w:pStyle w:val="afa"/>
        <w:spacing w:after="0" w:line="360" w:lineRule="auto"/>
        <w:rPr>
          <w:rStyle w:val="af7"/>
          <w:rFonts w:ascii="Arial" w:eastAsiaTheme="minorEastAsia" w:hAnsi="Arial" w:cs="Arial"/>
          <w:b/>
        </w:rPr>
      </w:pPr>
      <w:r w:rsidRPr="00AC7E6D">
        <w:rPr>
          <w:rStyle w:val="af7"/>
          <w:rFonts w:ascii="Arial" w:hAnsi="Arial" w:cs="Arial"/>
          <w:b/>
          <w:lang w:eastAsia="en-US"/>
        </w:rPr>
        <w:t>Title:</w:t>
      </w:r>
      <w:r w:rsidRPr="00AC7E6D">
        <w:rPr>
          <w:rStyle w:val="af7"/>
          <w:rFonts w:ascii="Arial" w:hAnsi="Arial" w:cs="Arial"/>
          <w:b/>
          <w:lang w:eastAsia="en-US"/>
        </w:rPr>
        <w:tab/>
      </w:r>
      <w:r w:rsidR="00B260D2" w:rsidRPr="00B260D2">
        <w:rPr>
          <w:rStyle w:val="af7"/>
          <w:rFonts w:ascii="Arial" w:eastAsiaTheme="minorEastAsia" w:hAnsi="Arial" w:cs="Arial"/>
        </w:rPr>
        <w:t>Discussion on support of per FR PRS gap</w:t>
      </w:r>
    </w:p>
    <w:p w:rsidR="00966855" w:rsidRPr="00AC7E6D" w:rsidRDefault="000E6EF1">
      <w:pPr>
        <w:pStyle w:val="afa"/>
        <w:spacing w:after="0" w:line="360" w:lineRule="auto"/>
        <w:rPr>
          <w:rStyle w:val="af7"/>
          <w:rFonts w:ascii="Arial" w:hAnsi="Arial" w:cs="Arial"/>
          <w:b/>
          <w:lang w:eastAsia="en-US"/>
        </w:rPr>
      </w:pPr>
      <w:r w:rsidRPr="00AC7E6D">
        <w:rPr>
          <w:rStyle w:val="af7"/>
          <w:rFonts w:ascii="Arial" w:hAnsi="Arial" w:cs="Arial"/>
          <w:b/>
          <w:lang w:eastAsia="en-US"/>
        </w:rPr>
        <w:t>Source:</w:t>
      </w:r>
      <w:r w:rsidRPr="00AC7E6D">
        <w:rPr>
          <w:rStyle w:val="af7"/>
          <w:rFonts w:ascii="Arial" w:hAnsi="Arial" w:cs="Arial"/>
          <w:b/>
          <w:lang w:eastAsia="en-US"/>
        </w:rPr>
        <w:tab/>
      </w:r>
      <w:r w:rsidRPr="00BC52F8">
        <w:rPr>
          <w:rStyle w:val="af7"/>
          <w:rFonts w:ascii="Arial" w:hAnsi="Arial" w:cs="Arial"/>
          <w:lang w:eastAsia="en-US"/>
        </w:rPr>
        <w:t>CATT</w:t>
      </w:r>
    </w:p>
    <w:p w:rsidR="00966855" w:rsidRPr="00AC7E6D" w:rsidRDefault="000E6EF1">
      <w:pPr>
        <w:pStyle w:val="afa"/>
        <w:spacing w:before="0" w:after="0" w:line="360" w:lineRule="auto"/>
        <w:rPr>
          <w:rStyle w:val="af7"/>
          <w:rFonts w:ascii="Arial" w:eastAsiaTheme="minorEastAsia" w:hAnsi="Arial" w:cs="Arial"/>
          <w:b/>
        </w:rPr>
      </w:pPr>
      <w:r w:rsidRPr="00AC7E6D">
        <w:rPr>
          <w:rStyle w:val="af7"/>
          <w:rFonts w:ascii="Arial" w:hAnsi="Arial" w:cs="Arial"/>
          <w:b/>
          <w:lang w:eastAsia="en-US"/>
        </w:rPr>
        <w:t>Agenda Item:</w:t>
      </w:r>
      <w:r w:rsidRPr="00AC7E6D">
        <w:rPr>
          <w:rStyle w:val="af7"/>
          <w:rFonts w:ascii="Arial" w:hAnsi="Arial" w:cs="Arial"/>
          <w:b/>
          <w:lang w:eastAsia="en-US"/>
        </w:rPr>
        <w:tab/>
      </w:r>
      <w:r w:rsidR="001972EF" w:rsidRPr="001972EF">
        <w:rPr>
          <w:rStyle w:val="af7"/>
          <w:rFonts w:ascii="Arial" w:eastAsiaTheme="minorEastAsia" w:hAnsi="Arial" w:cs="Arial"/>
        </w:rPr>
        <w:t>7.1.1</w:t>
      </w:r>
    </w:p>
    <w:p w:rsidR="00966855" w:rsidRPr="00AC7E6D" w:rsidRDefault="000E6EF1">
      <w:pPr>
        <w:pStyle w:val="afa"/>
        <w:spacing w:before="0" w:after="0" w:line="360" w:lineRule="auto"/>
        <w:rPr>
          <w:rFonts w:ascii="Arial" w:hAnsi="Arial" w:cs="Arial"/>
        </w:rPr>
      </w:pPr>
      <w:r w:rsidRPr="00AC7E6D">
        <w:rPr>
          <w:rFonts w:ascii="Arial" w:hAnsi="Arial" w:cs="Arial"/>
        </w:rPr>
        <w:t>Document for:</w:t>
      </w:r>
      <w:r w:rsidRPr="00AC7E6D">
        <w:rPr>
          <w:rFonts w:ascii="Arial" w:hAnsi="Arial" w:cs="Arial"/>
        </w:rPr>
        <w:tab/>
      </w:r>
      <w:bookmarkStart w:id="3" w:name="DocumentFor"/>
      <w:bookmarkEnd w:id="3"/>
      <w:r w:rsidR="00BC52F8" w:rsidRPr="00927812">
        <w:rPr>
          <w:rFonts w:ascii="Arial" w:hAnsi="Arial" w:cs="Arial" w:hint="eastAsia"/>
          <w:b w:val="0"/>
        </w:rPr>
        <w:t>Discussion</w:t>
      </w:r>
    </w:p>
    <w:p w:rsidR="00966855" w:rsidRPr="00AC7E6D" w:rsidRDefault="000E6EF1">
      <w:pPr>
        <w:pStyle w:val="1"/>
        <w:rPr>
          <w:bCs/>
          <w:szCs w:val="24"/>
          <w:lang w:val="en-US" w:eastAsia="zh-CN"/>
        </w:rPr>
      </w:pPr>
      <w:r w:rsidRPr="00AC7E6D">
        <w:rPr>
          <w:rFonts w:hint="eastAsia"/>
          <w:lang w:val="en-US" w:eastAsia="zh-CN"/>
        </w:rPr>
        <w:t>1 Introduction</w:t>
      </w:r>
    </w:p>
    <w:p w:rsidR="008F4172" w:rsidRDefault="00CA659C" w:rsidP="002F6A15">
      <w:pPr>
        <w:pStyle w:val="af0"/>
        <w:spacing w:after="120"/>
        <w:rPr>
          <w:lang w:eastAsia="zh-CN"/>
        </w:rPr>
      </w:pPr>
      <w:r>
        <w:rPr>
          <w:rFonts w:hint="eastAsia"/>
          <w:lang w:eastAsia="zh-CN"/>
        </w:rPr>
        <w:t>In last meeting, RAN4 discussed the RAN2 LS [1]</w:t>
      </w:r>
      <w:r w:rsidR="008F4172" w:rsidRPr="005E37E4">
        <w:rPr>
          <w:sz w:val="21"/>
          <w:szCs w:val="21"/>
          <w:lang w:eastAsia="zh-CN"/>
        </w:rPr>
        <w:t xml:space="preserve"> </w:t>
      </w:r>
      <w:r>
        <w:rPr>
          <w:rFonts w:hint="eastAsia"/>
          <w:sz w:val="21"/>
          <w:szCs w:val="21"/>
          <w:lang w:eastAsia="zh-CN"/>
        </w:rPr>
        <w:t xml:space="preserve">on </w:t>
      </w:r>
      <w:r w:rsidR="008F4172" w:rsidRPr="005E37E4">
        <w:rPr>
          <w:sz w:val="21"/>
          <w:szCs w:val="21"/>
          <w:lang w:eastAsia="zh-CN"/>
        </w:rPr>
        <w:t>whether the PRS measurement can be associated with per FR measurement gap when concurrent gaps are configured</w:t>
      </w:r>
      <w:r w:rsidR="008F4172">
        <w:rPr>
          <w:rFonts w:hint="eastAsia"/>
          <w:lang w:eastAsia="zh-CN"/>
        </w:rPr>
        <w:t xml:space="preserve">. </w:t>
      </w:r>
      <w:r>
        <w:rPr>
          <w:lang w:eastAsia="zh-CN"/>
        </w:rPr>
        <w:t>A</w:t>
      </w:r>
      <w:r>
        <w:rPr>
          <w:rFonts w:hint="eastAsia"/>
          <w:lang w:eastAsia="zh-CN"/>
        </w:rPr>
        <w:t xml:space="preserve">nd </w:t>
      </w:r>
      <w:r w:rsidR="00EB6C0E">
        <w:rPr>
          <w:rFonts w:hint="eastAsia"/>
          <w:lang w:eastAsia="zh-CN"/>
        </w:rPr>
        <w:t>the conclusion</w:t>
      </w:r>
      <w:r w:rsidR="002F6A15">
        <w:rPr>
          <w:rFonts w:hint="eastAsia"/>
          <w:lang w:eastAsia="zh-CN"/>
        </w:rPr>
        <w:t xml:space="preserve"> was captured in the agreed WF [2] as below: </w:t>
      </w:r>
    </w:p>
    <w:tbl>
      <w:tblPr>
        <w:tblStyle w:val="af3"/>
        <w:tblW w:w="0" w:type="auto"/>
        <w:tblLook w:val="04A0" w:firstRow="1" w:lastRow="0" w:firstColumn="1" w:lastColumn="0" w:noHBand="0" w:noVBand="1"/>
      </w:tblPr>
      <w:tblGrid>
        <w:gridCol w:w="9857"/>
      </w:tblGrid>
      <w:tr w:rsidR="00B23BF6" w:rsidTr="00B23BF6">
        <w:tc>
          <w:tcPr>
            <w:tcW w:w="9857" w:type="dxa"/>
          </w:tcPr>
          <w:p w:rsidR="00B23BF6" w:rsidRPr="00775720" w:rsidRDefault="00B23BF6" w:rsidP="00B23BF6">
            <w:pPr>
              <w:spacing w:afterLines="50" w:after="120"/>
              <w:rPr>
                <w:lang w:eastAsia="zh-CN"/>
              </w:rPr>
            </w:pPr>
            <w:r w:rsidRPr="00775720">
              <w:rPr>
                <w:lang w:val="en-US" w:eastAsia="zh-CN"/>
              </w:rPr>
              <w:t>RAN4 should further study the potential impact in TS38.133 when</w:t>
            </w:r>
            <w:r w:rsidRPr="00775720">
              <w:rPr>
                <w:lang w:eastAsia="zh-CN"/>
              </w:rPr>
              <w:t xml:space="preserve"> the PRS measurement is associated with a per-FR measurement gap that is configured as part of concurrent measurement gaps:</w:t>
            </w:r>
          </w:p>
          <w:p w:rsidR="00B23BF6" w:rsidRPr="00775720" w:rsidRDefault="00B23BF6" w:rsidP="00B23BF6">
            <w:pPr>
              <w:numPr>
                <w:ilvl w:val="0"/>
                <w:numId w:val="27"/>
              </w:numPr>
              <w:spacing w:afterLines="50" w:after="120"/>
              <w:rPr>
                <w:lang w:val="en-US" w:eastAsia="zh-CN"/>
              </w:rPr>
            </w:pPr>
            <w:r w:rsidRPr="00775720">
              <w:t xml:space="preserve">Gap combination configurations for per-FR </w:t>
            </w:r>
            <w:r w:rsidRPr="00775720">
              <w:rPr>
                <w:lang w:val="en-US" w:eastAsia="zh-CN"/>
              </w:rPr>
              <w:t>PRS measurement in Concurrent measurement gaps</w:t>
            </w:r>
          </w:p>
          <w:p w:rsidR="00B23BF6" w:rsidRPr="00775720" w:rsidRDefault="00B23BF6" w:rsidP="00B23BF6">
            <w:pPr>
              <w:numPr>
                <w:ilvl w:val="0"/>
                <w:numId w:val="27"/>
              </w:numPr>
              <w:spacing w:afterLines="50" w:after="120"/>
              <w:rPr>
                <w:lang w:val="en-US" w:eastAsia="zh-CN"/>
              </w:rPr>
            </w:pPr>
            <w:r w:rsidRPr="00775720">
              <w:rPr>
                <w:lang w:val="en-US" w:eastAsia="zh-CN"/>
              </w:rPr>
              <w:t>Concurrent measurement gaps collision rule</w:t>
            </w:r>
          </w:p>
          <w:p w:rsidR="00B23BF6" w:rsidRPr="00775720" w:rsidRDefault="00B23BF6" w:rsidP="00B23BF6">
            <w:pPr>
              <w:numPr>
                <w:ilvl w:val="0"/>
                <w:numId w:val="27"/>
              </w:numPr>
              <w:spacing w:afterLines="50" w:after="120"/>
              <w:rPr>
                <w:lang w:val="en-US" w:eastAsia="zh-CN"/>
              </w:rPr>
            </w:pPr>
            <w:r w:rsidRPr="00775720">
              <w:rPr>
                <w:lang w:val="en-US" w:eastAsia="zh-CN"/>
              </w:rPr>
              <w:t>CSSF</w:t>
            </w:r>
          </w:p>
          <w:p w:rsidR="00B23BF6" w:rsidRPr="00775720" w:rsidRDefault="00B23BF6" w:rsidP="00B23BF6">
            <w:pPr>
              <w:numPr>
                <w:ilvl w:val="0"/>
                <w:numId w:val="27"/>
              </w:numPr>
              <w:spacing w:afterLines="50" w:after="120"/>
              <w:rPr>
                <w:lang w:val="en-US" w:eastAsia="zh-CN"/>
              </w:rPr>
            </w:pPr>
            <w:r w:rsidRPr="00775720">
              <w:rPr>
                <w:lang w:val="en-US" w:eastAsia="zh-CN"/>
              </w:rPr>
              <w:t>Positioning measurement requirement using per-FR gaps within concurrent measurement gaps</w:t>
            </w:r>
          </w:p>
          <w:p w:rsidR="00B23BF6" w:rsidRPr="00B23BF6" w:rsidRDefault="00B23BF6" w:rsidP="00B23BF6">
            <w:pPr>
              <w:spacing w:afterLines="50" w:after="120"/>
              <w:rPr>
                <w:lang w:val="en-US" w:eastAsia="zh-CN"/>
              </w:rPr>
            </w:pPr>
            <w:r w:rsidRPr="00775720">
              <w:rPr>
                <w:lang w:val="en-US" w:eastAsia="zh-CN"/>
              </w:rPr>
              <w:t>The analysis of impact to other aspects may be considered if identified by RAN4 #106-bis meeting.</w:t>
            </w:r>
          </w:p>
        </w:tc>
      </w:tr>
    </w:tbl>
    <w:p w:rsidR="008F4172" w:rsidRPr="009D4CE2" w:rsidRDefault="008F4172" w:rsidP="002F6A15">
      <w:pPr>
        <w:pStyle w:val="af0"/>
        <w:spacing w:beforeLines="50" w:before="120" w:after="120"/>
        <w:rPr>
          <w:lang w:eastAsia="zh-CN"/>
        </w:rPr>
      </w:pPr>
      <w:r w:rsidRPr="00E24062">
        <w:rPr>
          <w:lang w:eastAsia="zh-CN"/>
        </w:rPr>
        <w:t>I</w:t>
      </w:r>
      <w:r w:rsidRPr="00E24062">
        <w:rPr>
          <w:rFonts w:hint="eastAsia"/>
          <w:lang w:eastAsia="zh-CN"/>
        </w:rPr>
        <w:t xml:space="preserve">n this paper, we </w:t>
      </w:r>
      <w:r w:rsidR="001934BD">
        <w:rPr>
          <w:rFonts w:hint="eastAsia"/>
          <w:lang w:eastAsia="zh-CN"/>
        </w:rPr>
        <w:t>further discuss</w:t>
      </w:r>
      <w:r w:rsidRPr="00E24062">
        <w:rPr>
          <w:rFonts w:hint="eastAsia"/>
          <w:lang w:eastAsia="zh-CN"/>
        </w:rPr>
        <w:t xml:space="preserve"> </w:t>
      </w:r>
      <w:r>
        <w:rPr>
          <w:rFonts w:hint="eastAsia"/>
          <w:lang w:eastAsia="zh-CN"/>
        </w:rPr>
        <w:t xml:space="preserve">the issue above and give our views on the gap association and per-FR gap for PRS measurement. Based on the discussion, </w:t>
      </w:r>
      <w:r>
        <w:rPr>
          <w:rFonts w:hint="eastAsia"/>
          <w:lang w:val="en-US" w:eastAsia="zh-CN"/>
        </w:rPr>
        <w:t xml:space="preserve">a draft response LS is provided in the Annex. </w:t>
      </w:r>
    </w:p>
    <w:p w:rsidR="008F4172" w:rsidRDefault="008F4172" w:rsidP="008F4172">
      <w:pPr>
        <w:pStyle w:val="1"/>
        <w:rPr>
          <w:lang w:val="en-US" w:eastAsia="zh-CN"/>
        </w:rPr>
      </w:pPr>
      <w:r>
        <w:rPr>
          <w:rFonts w:hint="eastAsia"/>
          <w:lang w:val="en-US" w:eastAsia="zh-CN"/>
        </w:rPr>
        <w:t>2 Discussion</w:t>
      </w:r>
    </w:p>
    <w:p w:rsidR="00F47188" w:rsidRDefault="008049CB" w:rsidP="00F47188">
      <w:pPr>
        <w:rPr>
          <w:lang w:val="en-US" w:eastAsia="zh-CN"/>
        </w:rPr>
      </w:pPr>
      <w:r>
        <w:rPr>
          <w:lang w:val="en-US" w:eastAsia="zh-CN"/>
        </w:rPr>
        <w:t>T</w:t>
      </w:r>
      <w:r>
        <w:rPr>
          <w:rFonts w:hint="eastAsia"/>
          <w:lang w:val="en-US" w:eastAsia="zh-CN"/>
        </w:rPr>
        <w:t xml:space="preserve">he gap combination configurations for concurrent measurement gap are defined in table 9.1.8-1 in TS 38.133. In the table, each gap configuration (per-UE gap, per-FR1 gap and per-FR2 gap) can be </w:t>
      </w:r>
      <w:r w:rsidR="00AB0EDB">
        <w:rPr>
          <w:rFonts w:hint="eastAsia"/>
          <w:lang w:val="en-US" w:eastAsia="zh-CN"/>
        </w:rPr>
        <w:t xml:space="preserve">used for RRM measurement and positioning measurement and there is no limitation on the measurement gap for positioning (e.g. can only be per UE gap). </w:t>
      </w:r>
      <w:r w:rsidR="0051094B">
        <w:rPr>
          <w:lang w:val="en-US" w:eastAsia="zh-CN"/>
        </w:rPr>
        <w:t>S</w:t>
      </w:r>
      <w:r w:rsidR="0051094B">
        <w:rPr>
          <w:rFonts w:hint="eastAsia"/>
          <w:lang w:val="en-US" w:eastAsia="zh-CN"/>
        </w:rPr>
        <w:t xml:space="preserve">o the combination of per-FR gap for positioning and the concurrent gap is already supported by existing specification and no updates are needed for gap combination configurations. </w:t>
      </w:r>
    </w:p>
    <w:p w:rsidR="00B5006C" w:rsidRPr="00FD7B9B" w:rsidRDefault="00B5006C" w:rsidP="00F47188">
      <w:pPr>
        <w:rPr>
          <w:b/>
          <w:lang w:val="en-US" w:eastAsia="zh-CN"/>
        </w:rPr>
      </w:pPr>
      <w:r w:rsidRPr="00FD7B9B">
        <w:rPr>
          <w:b/>
          <w:lang w:val="en-US" w:eastAsia="zh-CN"/>
        </w:rPr>
        <w:t>O</w:t>
      </w:r>
      <w:r w:rsidRPr="00FD7B9B">
        <w:rPr>
          <w:rFonts w:hint="eastAsia"/>
          <w:b/>
          <w:lang w:val="en-US" w:eastAsia="zh-CN"/>
        </w:rPr>
        <w:t xml:space="preserve">bservation 1: </w:t>
      </w:r>
      <w:r w:rsidR="00862A7F" w:rsidRPr="00FD7B9B">
        <w:rPr>
          <w:rFonts w:hint="eastAsia"/>
          <w:b/>
          <w:lang w:val="en-US" w:eastAsia="zh-CN"/>
        </w:rPr>
        <w:t>No updates on gap combination configuration are needed to support per-FR PRS gap being configured as one of the concurrent gap</w:t>
      </w:r>
      <w:r w:rsidR="00FD7B9B" w:rsidRPr="00FD7B9B">
        <w:rPr>
          <w:rFonts w:hint="eastAsia"/>
          <w:b/>
          <w:lang w:val="en-US" w:eastAsia="zh-CN"/>
        </w:rPr>
        <w:t>s</w:t>
      </w:r>
      <w:r w:rsidR="00862A7F" w:rsidRPr="00FD7B9B">
        <w:rPr>
          <w:rFonts w:hint="eastAsia"/>
          <w:b/>
          <w:lang w:val="en-US" w:eastAsia="zh-CN"/>
        </w:rPr>
        <w:t xml:space="preserve">. </w:t>
      </w:r>
    </w:p>
    <w:p w:rsidR="008C6343" w:rsidRDefault="008C6343" w:rsidP="00F47188">
      <w:pPr>
        <w:rPr>
          <w:lang w:val="en-US" w:eastAsia="zh-CN"/>
        </w:rPr>
      </w:pPr>
      <w:r>
        <w:rPr>
          <w:lang w:val="en-US" w:eastAsia="zh-CN"/>
        </w:rPr>
        <w:t>F</w:t>
      </w:r>
      <w:r>
        <w:rPr>
          <w:rFonts w:hint="eastAsia"/>
          <w:lang w:val="en-US" w:eastAsia="zh-CN"/>
        </w:rPr>
        <w:t>or the concurrent gap collision rule and the positioning measurement requirements, there is no differentiation between per-UE gap and per-FR gap, i.e. the requirements are the same</w:t>
      </w:r>
      <w:r w:rsidR="00CF04C0">
        <w:rPr>
          <w:rFonts w:hint="eastAsia"/>
          <w:lang w:val="en-US" w:eastAsia="zh-CN"/>
        </w:rPr>
        <w:t xml:space="preserve">. </w:t>
      </w:r>
      <w:r w:rsidR="00CF04C0">
        <w:rPr>
          <w:lang w:val="en-US" w:eastAsia="zh-CN"/>
        </w:rPr>
        <w:t>S</w:t>
      </w:r>
      <w:r w:rsidR="00CF04C0">
        <w:rPr>
          <w:rFonts w:hint="eastAsia"/>
          <w:lang w:val="en-US" w:eastAsia="zh-CN"/>
        </w:rPr>
        <w:t xml:space="preserve">o no spec updates are needed for support of per-FR PRS gap. </w:t>
      </w:r>
    </w:p>
    <w:p w:rsidR="003411C6" w:rsidRPr="003411C6" w:rsidRDefault="003411C6" w:rsidP="00F47188">
      <w:pPr>
        <w:rPr>
          <w:b/>
          <w:lang w:val="en-US" w:eastAsia="zh-CN"/>
        </w:rPr>
      </w:pPr>
      <w:r w:rsidRPr="00FD7B9B">
        <w:rPr>
          <w:b/>
          <w:lang w:val="en-US" w:eastAsia="zh-CN"/>
        </w:rPr>
        <w:t>O</w:t>
      </w:r>
      <w:r w:rsidRPr="00FD7B9B">
        <w:rPr>
          <w:rFonts w:hint="eastAsia"/>
          <w:b/>
          <w:lang w:val="en-US" w:eastAsia="zh-CN"/>
        </w:rPr>
        <w:t xml:space="preserve">bservation </w:t>
      </w:r>
      <w:r>
        <w:rPr>
          <w:rFonts w:hint="eastAsia"/>
          <w:b/>
          <w:lang w:val="en-US" w:eastAsia="zh-CN"/>
        </w:rPr>
        <w:t>2</w:t>
      </w:r>
      <w:r w:rsidRPr="00FD7B9B">
        <w:rPr>
          <w:rFonts w:hint="eastAsia"/>
          <w:b/>
          <w:lang w:val="en-US" w:eastAsia="zh-CN"/>
        </w:rPr>
        <w:t xml:space="preserve">: No updates on </w:t>
      </w:r>
      <w:r>
        <w:rPr>
          <w:b/>
          <w:lang w:val="en-US" w:eastAsia="zh-CN"/>
        </w:rPr>
        <w:t>concurrent</w:t>
      </w:r>
      <w:r>
        <w:rPr>
          <w:rFonts w:hint="eastAsia"/>
          <w:b/>
          <w:lang w:val="en-US" w:eastAsia="zh-CN"/>
        </w:rPr>
        <w:t xml:space="preserve"> gap collision and positioning requirements</w:t>
      </w:r>
      <w:r w:rsidRPr="00FD7B9B">
        <w:rPr>
          <w:rFonts w:hint="eastAsia"/>
          <w:b/>
          <w:lang w:val="en-US" w:eastAsia="zh-CN"/>
        </w:rPr>
        <w:t xml:space="preserve"> are needed to support per-FR PRS gap being configured as one of the concurrent gaps. </w:t>
      </w:r>
    </w:p>
    <w:p w:rsidR="00CF04C0" w:rsidRDefault="00CF04C0" w:rsidP="00F47188">
      <w:pPr>
        <w:rPr>
          <w:lang w:val="en-US" w:eastAsia="zh-CN"/>
        </w:rPr>
      </w:pPr>
      <w:r>
        <w:rPr>
          <w:lang w:val="en-US" w:eastAsia="zh-CN"/>
        </w:rPr>
        <w:t>F</w:t>
      </w:r>
      <w:r>
        <w:rPr>
          <w:rFonts w:hint="eastAsia"/>
          <w:lang w:val="en-US" w:eastAsia="zh-CN"/>
        </w:rPr>
        <w:t xml:space="preserve">or the definition of CSSF, </w:t>
      </w:r>
      <w:r w:rsidR="00622506">
        <w:rPr>
          <w:rFonts w:hint="eastAsia"/>
          <w:lang w:val="en-US" w:eastAsia="zh-CN"/>
        </w:rPr>
        <w:t xml:space="preserve">the scaling factor is defined for each measurement gap </w:t>
      </w:r>
      <w:r w:rsidR="00472E2D">
        <w:rPr>
          <w:rFonts w:hint="eastAsia"/>
          <w:lang w:val="en-US" w:eastAsia="zh-CN"/>
        </w:rPr>
        <w:t xml:space="preserve">per FR basis </w:t>
      </w:r>
      <w:r w:rsidR="00622506">
        <w:rPr>
          <w:rFonts w:hint="eastAsia"/>
          <w:lang w:val="en-US" w:eastAsia="zh-CN"/>
        </w:rPr>
        <w:t>even when</w:t>
      </w:r>
      <w:r w:rsidR="00802D28">
        <w:rPr>
          <w:rFonts w:hint="eastAsia"/>
          <w:lang w:val="en-US" w:eastAsia="zh-CN"/>
        </w:rPr>
        <w:t xml:space="preserve"> </w:t>
      </w:r>
      <w:r w:rsidR="00622506">
        <w:rPr>
          <w:rFonts w:hint="eastAsia"/>
          <w:lang w:val="en-US" w:eastAsia="zh-CN"/>
        </w:rPr>
        <w:t xml:space="preserve">concurrent gaps are configured. </w:t>
      </w:r>
      <w:r w:rsidR="00622506">
        <w:rPr>
          <w:lang w:val="en-US" w:eastAsia="zh-CN"/>
        </w:rPr>
        <w:t>A</w:t>
      </w:r>
      <w:r w:rsidR="00622506">
        <w:rPr>
          <w:rFonts w:hint="eastAsia"/>
          <w:lang w:val="en-US" w:eastAsia="zh-CN"/>
        </w:rPr>
        <w:t xml:space="preserve">nd the </w:t>
      </w:r>
      <w:r>
        <w:rPr>
          <w:rFonts w:hint="eastAsia"/>
          <w:lang w:val="en-US" w:eastAsia="zh-CN"/>
        </w:rPr>
        <w:t>positioning frequency layers is considered in the CSSF</w:t>
      </w:r>
      <w:r w:rsidRPr="00CF04C0">
        <w:rPr>
          <w:rFonts w:hint="eastAsia"/>
          <w:vertAlign w:val="subscript"/>
          <w:lang w:val="en-US" w:eastAsia="zh-CN"/>
        </w:rPr>
        <w:t>within_gap,i</w:t>
      </w:r>
      <w:r>
        <w:rPr>
          <w:rFonts w:hint="eastAsia"/>
          <w:lang w:val="en-US" w:eastAsia="zh-CN"/>
        </w:rPr>
        <w:t xml:space="preserve"> as below: </w:t>
      </w:r>
    </w:p>
    <w:tbl>
      <w:tblPr>
        <w:tblStyle w:val="af3"/>
        <w:tblW w:w="0" w:type="auto"/>
        <w:tblLook w:val="04A0" w:firstRow="1" w:lastRow="0" w:firstColumn="1" w:lastColumn="0" w:noHBand="0" w:noVBand="1"/>
      </w:tblPr>
      <w:tblGrid>
        <w:gridCol w:w="9857"/>
      </w:tblGrid>
      <w:tr w:rsidR="007D0D99" w:rsidTr="007D0D99">
        <w:tc>
          <w:tcPr>
            <w:tcW w:w="9857" w:type="dxa"/>
          </w:tcPr>
          <w:p w:rsidR="007D0D99" w:rsidRDefault="007D0D99" w:rsidP="007D0D99">
            <w:pPr>
              <w:rPr>
                <w:lang w:eastAsia="zh-CN"/>
              </w:rPr>
            </w:pPr>
            <w:r>
              <w:rPr>
                <w:lang w:eastAsia="zh-CN"/>
              </w:rPr>
              <w:t>When multiple positioning frequency layers are configured,</w:t>
            </w:r>
          </w:p>
          <w:p w:rsidR="007D0D99" w:rsidRDefault="007D0D99" w:rsidP="007D0D99">
            <w:pPr>
              <w:rPr>
                <w:lang w:eastAsia="zh-CN"/>
              </w:rPr>
            </w:pPr>
            <w:r>
              <w:rPr>
                <w:lang w:eastAsia="zh-CN"/>
              </w:rPr>
              <w:t>-</w:t>
            </w:r>
            <w:r>
              <w:rPr>
                <w:lang w:eastAsia="zh-CN"/>
              </w:rPr>
              <w:tab/>
              <w:t>for each positioning frequency layer i, CSSFwithin_gap,i is derived with the following steps assuming no other positioning frequency layer is configured.</w:t>
            </w:r>
          </w:p>
          <w:p w:rsidR="007D0D99" w:rsidRDefault="007D0D99" w:rsidP="007D0D99">
            <w:pPr>
              <w:rPr>
                <w:lang w:eastAsia="zh-CN"/>
              </w:rPr>
            </w:pPr>
            <w:r>
              <w:rPr>
                <w:lang w:eastAsia="zh-CN"/>
              </w:rPr>
              <w:lastRenderedPageBreak/>
              <w:t>-</w:t>
            </w:r>
            <w:r>
              <w:rPr>
                <w:lang w:eastAsia="zh-CN"/>
              </w:rPr>
              <w:tab/>
              <w:t>for each RRM frequency layer i, CSSFwithin_gap,i is derived as follows:</w:t>
            </w:r>
          </w:p>
          <w:p w:rsidR="007D0D99" w:rsidRDefault="007D0D99" w:rsidP="007D0D99">
            <w:pPr>
              <w:rPr>
                <w:lang w:eastAsia="zh-CN"/>
              </w:rPr>
            </w:pPr>
            <w:r>
              <w:rPr>
                <w:lang w:eastAsia="zh-CN"/>
              </w:rPr>
              <w:t>-</w:t>
            </w:r>
            <w:r>
              <w:rPr>
                <w:lang w:eastAsia="zh-CN"/>
              </w:rPr>
              <w:tab/>
              <w:t>an intermediate CSSFwithin_gap,i,k is derived with the following steps assuming only positioning frequency layer k is configured, and</w:t>
            </w:r>
          </w:p>
          <w:p w:rsidR="007D0D99" w:rsidRDefault="007D0D99" w:rsidP="007D0D99">
            <w:pPr>
              <w:rPr>
                <w:lang w:eastAsia="zh-CN"/>
              </w:rPr>
            </w:pPr>
            <w:r>
              <w:rPr>
                <w:lang w:eastAsia="zh-CN"/>
              </w:rPr>
              <w:t>-</w:t>
            </w:r>
            <w:r>
              <w:rPr>
                <w:lang w:eastAsia="zh-CN"/>
              </w:rPr>
              <w:tab/>
              <w:t>CSSFwithin_gap,i= max(CSSFwithin_gap,i,k), where k=0…K-1, and K is the number of configured positioning frequency layers.For each measurement gap j not used for a long-periodicity measurement defined above, count the total number of intra-frequency measurement objects and inter-frequency/inter-RAT measurement objects and NR PRS measurements on all positioning frequency layers which are candidates to be measured within the gap j.</w:t>
            </w:r>
          </w:p>
          <w:p w:rsidR="00590867" w:rsidRDefault="00590867" w:rsidP="00590867">
            <w:pPr>
              <w:rPr>
                <w:lang w:eastAsia="zh-CN"/>
              </w:rPr>
            </w:pPr>
            <w:r>
              <w:rPr>
                <w:lang w:eastAsia="zh-CN"/>
              </w:rPr>
              <w:t>-</w:t>
            </w:r>
            <w:r>
              <w:rPr>
                <w:lang w:eastAsia="zh-CN"/>
              </w:rPr>
              <w:tab/>
              <w:t>A positioning frequency layer is counted as candidate for a MG occasion if at least one PRS resource on that positioning frequency layer is fully covered by the MGL excluding RF switching time.</w:t>
            </w:r>
          </w:p>
          <w:p w:rsidR="00590867" w:rsidRPr="007D0D99" w:rsidRDefault="00590867" w:rsidP="00590867">
            <w:pPr>
              <w:rPr>
                <w:lang w:eastAsia="zh-CN"/>
              </w:rPr>
            </w:pPr>
            <w:r>
              <w:rPr>
                <w:lang w:eastAsia="zh-CN"/>
              </w:rPr>
              <w:t>-</w:t>
            </w:r>
            <w:r>
              <w:rPr>
                <w:lang w:eastAsia="zh-CN"/>
              </w:rPr>
              <w:tab/>
              <w:t>For UEs which support and are configured with per FR gaps, the counting is done on a per FR basis, and for UEs which are configured with per UE gaps the counting is done on a per UE basis. For UEs which support and are configured with per FR gaps, the CSSF requirements do not apply when NR PRS measurement in one FR gap collides with SSB/CSI-RS/PRS measurements in the other FR gap in time domain.</w:t>
            </w:r>
          </w:p>
        </w:tc>
      </w:tr>
    </w:tbl>
    <w:p w:rsidR="00CF04C0" w:rsidRPr="00CF04C0" w:rsidRDefault="00622506" w:rsidP="00CF04C0">
      <w:pPr>
        <w:spacing w:beforeLines="50" w:before="120"/>
        <w:rPr>
          <w:lang w:eastAsia="zh-CN"/>
        </w:rPr>
      </w:pPr>
      <w:r>
        <w:rPr>
          <w:lang w:eastAsia="zh-CN"/>
        </w:rPr>
        <w:lastRenderedPageBreak/>
        <w:t>B</w:t>
      </w:r>
      <w:r>
        <w:rPr>
          <w:rFonts w:hint="eastAsia"/>
          <w:lang w:eastAsia="zh-CN"/>
        </w:rPr>
        <w:t>ased on the description above, we understand the per-FR gap for PRS measurement has already been supported</w:t>
      </w:r>
      <w:r w:rsidR="00472E2D">
        <w:rPr>
          <w:rFonts w:hint="eastAsia"/>
          <w:lang w:eastAsia="zh-CN"/>
        </w:rPr>
        <w:t xml:space="preserve"> in existing specification</w:t>
      </w:r>
      <w:r w:rsidR="00CF04C0">
        <w:rPr>
          <w:rFonts w:hint="eastAsia"/>
          <w:lang w:eastAsia="zh-CN"/>
        </w:rPr>
        <w:t xml:space="preserve">, </w:t>
      </w:r>
      <w:r w:rsidR="00472E2D">
        <w:rPr>
          <w:rFonts w:hint="eastAsia"/>
          <w:lang w:eastAsia="zh-CN"/>
        </w:rPr>
        <w:t xml:space="preserve">and </w:t>
      </w:r>
      <w:r w:rsidR="004E1C86">
        <w:rPr>
          <w:rFonts w:hint="eastAsia"/>
          <w:lang w:eastAsia="zh-CN"/>
        </w:rPr>
        <w:t>doesn</w:t>
      </w:r>
      <w:r w:rsidR="004E1C86">
        <w:rPr>
          <w:lang w:eastAsia="zh-CN"/>
        </w:rPr>
        <w:t>’</w:t>
      </w:r>
      <w:r w:rsidR="004E1C86">
        <w:rPr>
          <w:rFonts w:hint="eastAsia"/>
          <w:lang w:eastAsia="zh-CN"/>
        </w:rPr>
        <w:t>t need to update when configured as</w:t>
      </w:r>
      <w:r w:rsidR="00CF04C0">
        <w:rPr>
          <w:rFonts w:hint="eastAsia"/>
          <w:lang w:eastAsia="zh-CN"/>
        </w:rPr>
        <w:t xml:space="preserve"> concurrent gap. </w:t>
      </w:r>
    </w:p>
    <w:p w:rsidR="00141F88" w:rsidRDefault="00141F88" w:rsidP="00141F88">
      <w:pPr>
        <w:rPr>
          <w:b/>
          <w:lang w:val="en-US" w:eastAsia="zh-CN"/>
        </w:rPr>
      </w:pPr>
      <w:r w:rsidRPr="00FD7B9B">
        <w:rPr>
          <w:b/>
          <w:lang w:val="en-US" w:eastAsia="zh-CN"/>
        </w:rPr>
        <w:t>O</w:t>
      </w:r>
      <w:r w:rsidRPr="00FD7B9B">
        <w:rPr>
          <w:rFonts w:hint="eastAsia"/>
          <w:b/>
          <w:lang w:val="en-US" w:eastAsia="zh-CN"/>
        </w:rPr>
        <w:t>bservation</w:t>
      </w:r>
      <w:r>
        <w:rPr>
          <w:rFonts w:hint="eastAsia"/>
          <w:b/>
          <w:lang w:val="en-US" w:eastAsia="zh-CN"/>
        </w:rPr>
        <w:t xml:space="preserve"> 3</w:t>
      </w:r>
      <w:r w:rsidRPr="00FD7B9B">
        <w:rPr>
          <w:rFonts w:hint="eastAsia"/>
          <w:b/>
          <w:lang w:val="en-US" w:eastAsia="zh-CN"/>
        </w:rPr>
        <w:t xml:space="preserve">: No updates on </w:t>
      </w:r>
      <w:r w:rsidR="00822E11">
        <w:rPr>
          <w:rFonts w:hint="eastAsia"/>
          <w:b/>
          <w:lang w:val="en-US" w:eastAsia="zh-CN"/>
        </w:rPr>
        <w:t>CSSF</w:t>
      </w:r>
      <w:r w:rsidRPr="00FD7B9B">
        <w:rPr>
          <w:rFonts w:hint="eastAsia"/>
          <w:b/>
          <w:lang w:val="en-US" w:eastAsia="zh-CN"/>
        </w:rPr>
        <w:t xml:space="preserve"> are needed </w:t>
      </w:r>
      <w:r w:rsidR="00822E11">
        <w:rPr>
          <w:rFonts w:hint="eastAsia"/>
          <w:b/>
          <w:lang w:val="en-US" w:eastAsia="zh-CN"/>
        </w:rPr>
        <w:t xml:space="preserve">due </w:t>
      </w:r>
      <w:r w:rsidRPr="00FD7B9B">
        <w:rPr>
          <w:rFonts w:hint="eastAsia"/>
          <w:b/>
          <w:lang w:val="en-US" w:eastAsia="zh-CN"/>
        </w:rPr>
        <w:t xml:space="preserve">to support </w:t>
      </w:r>
      <w:r w:rsidR="00673282">
        <w:rPr>
          <w:rFonts w:hint="eastAsia"/>
          <w:b/>
          <w:lang w:val="en-US" w:eastAsia="zh-CN"/>
        </w:rPr>
        <w:t xml:space="preserve">of </w:t>
      </w:r>
      <w:r w:rsidRPr="00FD7B9B">
        <w:rPr>
          <w:rFonts w:hint="eastAsia"/>
          <w:b/>
          <w:lang w:val="en-US" w:eastAsia="zh-CN"/>
        </w:rPr>
        <w:t xml:space="preserve">per-FR PRS gap being configured as one of the concurrent gaps. </w:t>
      </w:r>
    </w:p>
    <w:p w:rsidR="008E4F72" w:rsidRPr="008E4F72" w:rsidRDefault="008E4F72" w:rsidP="00141F88">
      <w:pPr>
        <w:rPr>
          <w:lang w:eastAsia="zh-CN"/>
        </w:rPr>
      </w:pPr>
      <w:r>
        <w:rPr>
          <w:lang w:eastAsia="zh-CN"/>
        </w:rPr>
        <w:t>B</w:t>
      </w:r>
      <w:r>
        <w:rPr>
          <w:rFonts w:hint="eastAsia"/>
          <w:lang w:eastAsia="zh-CN"/>
        </w:rPr>
        <w:t xml:space="preserve">ased on the discussions above, we think RAN4 can support PRS measurement to be associated with per-FR measurement gap in case of concurrent gaps. </w:t>
      </w:r>
    </w:p>
    <w:p w:rsidR="008F4172" w:rsidRPr="003471EF" w:rsidRDefault="00AD00E7" w:rsidP="008F4172">
      <w:pPr>
        <w:rPr>
          <w:b/>
          <w:lang w:val="en-US" w:eastAsia="zh-CN"/>
        </w:rPr>
      </w:pPr>
      <w:r>
        <w:rPr>
          <w:b/>
          <w:lang w:val="en-US" w:eastAsia="zh-CN"/>
        </w:rPr>
        <w:t>P</w:t>
      </w:r>
      <w:r>
        <w:rPr>
          <w:rFonts w:hint="eastAsia"/>
          <w:b/>
          <w:lang w:val="en-US" w:eastAsia="zh-CN"/>
        </w:rPr>
        <w:t>roposal 1</w:t>
      </w:r>
      <w:r w:rsidRPr="00FD7B9B">
        <w:rPr>
          <w:rFonts w:hint="eastAsia"/>
          <w:b/>
          <w:lang w:val="en-US" w:eastAsia="zh-CN"/>
        </w:rPr>
        <w:t xml:space="preserve">: </w:t>
      </w:r>
      <w:r w:rsidRPr="00AD00E7">
        <w:rPr>
          <w:b/>
          <w:lang w:val="en-US" w:eastAsia="zh-CN"/>
        </w:rPr>
        <w:t>RAN4 supports PRS measurement to be associated with per-FR measurement</w:t>
      </w:r>
      <w:r>
        <w:rPr>
          <w:b/>
          <w:lang w:val="en-US" w:eastAsia="zh-CN"/>
        </w:rPr>
        <w:t xml:space="preserve"> gap in case of concurrent gaps</w:t>
      </w:r>
      <w:r w:rsidRPr="00FD7B9B">
        <w:rPr>
          <w:rFonts w:hint="eastAsia"/>
          <w:b/>
          <w:lang w:val="en-US" w:eastAsia="zh-CN"/>
        </w:rPr>
        <w:t xml:space="preserve">. </w:t>
      </w:r>
    </w:p>
    <w:p w:rsidR="008F4172" w:rsidRPr="00C52F00" w:rsidRDefault="008F4172" w:rsidP="008F4172">
      <w:pPr>
        <w:pStyle w:val="1"/>
        <w:rPr>
          <w:bCs/>
          <w:color w:val="FF0000"/>
          <w:szCs w:val="24"/>
          <w:lang w:val="en-US" w:eastAsia="zh-CN"/>
        </w:rPr>
      </w:pPr>
      <w:r>
        <w:rPr>
          <w:rFonts w:hint="eastAsia"/>
          <w:lang w:val="en-US" w:eastAsia="zh-CN"/>
        </w:rPr>
        <w:t xml:space="preserve">3 </w:t>
      </w:r>
      <w:r>
        <w:rPr>
          <w:lang w:val="en-US" w:eastAsia="zh-CN"/>
        </w:rPr>
        <w:t>Summary</w:t>
      </w:r>
    </w:p>
    <w:p w:rsidR="008F4172" w:rsidRDefault="008F4172" w:rsidP="008F4172">
      <w:pPr>
        <w:pStyle w:val="af0"/>
        <w:rPr>
          <w:lang w:val="en-US" w:eastAsia="zh-CN"/>
        </w:rPr>
      </w:pPr>
      <w:r w:rsidRPr="00D55E8E">
        <w:rPr>
          <w:rFonts w:hint="eastAsia"/>
          <w:lang w:val="en-US" w:eastAsia="zh-CN"/>
        </w:rPr>
        <w:t xml:space="preserve">In this paper, </w:t>
      </w:r>
      <w:r>
        <w:rPr>
          <w:rFonts w:hint="eastAsia"/>
          <w:lang w:val="en-US" w:eastAsia="zh-CN"/>
        </w:rPr>
        <w:t>we</w:t>
      </w:r>
      <w:r w:rsidR="003471EF">
        <w:rPr>
          <w:rFonts w:hint="eastAsia"/>
          <w:lang w:val="en-US" w:eastAsia="zh-CN"/>
        </w:rPr>
        <w:t xml:space="preserve"> further discuss</w:t>
      </w:r>
      <w:r>
        <w:rPr>
          <w:rFonts w:hint="eastAsia"/>
          <w:lang w:val="en-US" w:eastAsia="zh-CN"/>
        </w:rPr>
        <w:t xml:space="preserve"> </w:t>
      </w:r>
      <w:r w:rsidR="003471EF">
        <w:rPr>
          <w:rFonts w:hint="eastAsia"/>
          <w:lang w:val="en-US" w:eastAsia="zh-CN"/>
        </w:rPr>
        <w:t>RAN4 spec impact</w:t>
      </w:r>
      <w:r>
        <w:rPr>
          <w:rFonts w:hint="eastAsia"/>
          <w:lang w:val="en-US" w:eastAsia="zh-CN"/>
        </w:rPr>
        <w:t xml:space="preserve"> </w:t>
      </w:r>
      <w:r w:rsidR="003471EF">
        <w:rPr>
          <w:rFonts w:hint="eastAsia"/>
          <w:lang w:val="en-US" w:eastAsia="zh-CN"/>
        </w:rPr>
        <w:t>for</w:t>
      </w:r>
      <w:r>
        <w:rPr>
          <w:rFonts w:hint="eastAsia"/>
          <w:lang w:val="en-US" w:eastAsia="zh-CN"/>
        </w:rPr>
        <w:t xml:space="preserve"> the support of</w:t>
      </w:r>
      <w:r w:rsidRPr="00D55E8E">
        <w:rPr>
          <w:rFonts w:hint="eastAsia"/>
          <w:lang w:val="en-US" w:eastAsia="zh-CN"/>
        </w:rPr>
        <w:t xml:space="preserve"> </w:t>
      </w:r>
      <w:r>
        <w:rPr>
          <w:rFonts w:hint="eastAsia"/>
          <w:lang w:val="en-US" w:eastAsia="zh-CN"/>
        </w:rPr>
        <w:t>per-FR gap for PRS measurement</w:t>
      </w:r>
      <w:r w:rsidR="00677F65">
        <w:rPr>
          <w:rFonts w:hint="eastAsia"/>
          <w:lang w:val="en-US" w:eastAsia="zh-CN"/>
        </w:rPr>
        <w:t xml:space="preserve"> within concurrent gaps</w:t>
      </w:r>
      <w:r>
        <w:rPr>
          <w:rFonts w:hint="eastAsia"/>
          <w:lang w:val="en-US" w:eastAsia="zh-CN"/>
        </w:rPr>
        <w:t xml:space="preserve">, the </w:t>
      </w:r>
      <w:r w:rsidRPr="00D55E8E">
        <w:rPr>
          <w:rFonts w:hint="eastAsia"/>
          <w:lang w:val="en-US" w:eastAsia="zh-CN"/>
        </w:rPr>
        <w:t xml:space="preserve">following </w:t>
      </w:r>
      <w:r>
        <w:rPr>
          <w:rFonts w:hint="eastAsia"/>
          <w:lang w:val="en-US" w:eastAsia="zh-CN"/>
        </w:rPr>
        <w:t xml:space="preserve">observations and </w:t>
      </w:r>
      <w:r w:rsidRPr="00D55E8E">
        <w:rPr>
          <w:rFonts w:hint="eastAsia"/>
          <w:lang w:val="en-US" w:eastAsia="zh-CN"/>
        </w:rPr>
        <w:t>proposals are given</w:t>
      </w:r>
      <w:r>
        <w:rPr>
          <w:rFonts w:hint="eastAsia"/>
          <w:lang w:val="en-US" w:eastAsia="zh-CN"/>
        </w:rPr>
        <w:t xml:space="preserve"> based on which the draft reply LS is provided in Annex</w:t>
      </w:r>
      <w:r w:rsidRPr="00D55E8E">
        <w:rPr>
          <w:rFonts w:hint="eastAsia"/>
          <w:lang w:val="en-US" w:eastAsia="zh-CN"/>
        </w:rPr>
        <w:t>：</w:t>
      </w:r>
    </w:p>
    <w:p w:rsidR="003471EF" w:rsidRPr="00FD7B9B" w:rsidRDefault="003471EF" w:rsidP="003471EF">
      <w:pPr>
        <w:rPr>
          <w:b/>
          <w:lang w:val="en-US" w:eastAsia="zh-CN"/>
        </w:rPr>
      </w:pPr>
      <w:r w:rsidRPr="00FD7B9B">
        <w:rPr>
          <w:b/>
          <w:lang w:val="en-US" w:eastAsia="zh-CN"/>
        </w:rPr>
        <w:t>O</w:t>
      </w:r>
      <w:r w:rsidRPr="00FD7B9B">
        <w:rPr>
          <w:rFonts w:hint="eastAsia"/>
          <w:b/>
          <w:lang w:val="en-US" w:eastAsia="zh-CN"/>
        </w:rPr>
        <w:t xml:space="preserve">bservation 1: No updates on gap combination configuration are needed to support per-FR PRS gap being configured as one of the concurrent gaps. </w:t>
      </w:r>
    </w:p>
    <w:p w:rsidR="003471EF" w:rsidRPr="003411C6" w:rsidRDefault="003471EF" w:rsidP="003471EF">
      <w:pPr>
        <w:rPr>
          <w:b/>
          <w:lang w:val="en-US" w:eastAsia="zh-CN"/>
        </w:rPr>
      </w:pPr>
      <w:r w:rsidRPr="00FD7B9B">
        <w:rPr>
          <w:b/>
          <w:lang w:val="en-US" w:eastAsia="zh-CN"/>
        </w:rPr>
        <w:t>O</w:t>
      </w:r>
      <w:r w:rsidRPr="00FD7B9B">
        <w:rPr>
          <w:rFonts w:hint="eastAsia"/>
          <w:b/>
          <w:lang w:val="en-US" w:eastAsia="zh-CN"/>
        </w:rPr>
        <w:t xml:space="preserve">bservation </w:t>
      </w:r>
      <w:r>
        <w:rPr>
          <w:rFonts w:hint="eastAsia"/>
          <w:b/>
          <w:lang w:val="en-US" w:eastAsia="zh-CN"/>
        </w:rPr>
        <w:t>2</w:t>
      </w:r>
      <w:r w:rsidRPr="00FD7B9B">
        <w:rPr>
          <w:rFonts w:hint="eastAsia"/>
          <w:b/>
          <w:lang w:val="en-US" w:eastAsia="zh-CN"/>
        </w:rPr>
        <w:t xml:space="preserve">: No updates on </w:t>
      </w:r>
      <w:r>
        <w:rPr>
          <w:b/>
          <w:lang w:val="en-US" w:eastAsia="zh-CN"/>
        </w:rPr>
        <w:t>concurrent</w:t>
      </w:r>
      <w:r>
        <w:rPr>
          <w:rFonts w:hint="eastAsia"/>
          <w:b/>
          <w:lang w:val="en-US" w:eastAsia="zh-CN"/>
        </w:rPr>
        <w:t xml:space="preserve"> gap collision and positioning requirements</w:t>
      </w:r>
      <w:r w:rsidRPr="00FD7B9B">
        <w:rPr>
          <w:rFonts w:hint="eastAsia"/>
          <w:b/>
          <w:lang w:val="en-US" w:eastAsia="zh-CN"/>
        </w:rPr>
        <w:t xml:space="preserve"> are needed to support per-FR PRS gap being configured as one of the concurrent gaps. </w:t>
      </w:r>
    </w:p>
    <w:p w:rsidR="00A23347" w:rsidRDefault="00A23347" w:rsidP="00A23347">
      <w:pPr>
        <w:rPr>
          <w:b/>
          <w:lang w:val="en-US" w:eastAsia="zh-CN"/>
        </w:rPr>
      </w:pPr>
      <w:r w:rsidRPr="00FD7B9B">
        <w:rPr>
          <w:b/>
          <w:lang w:val="en-US" w:eastAsia="zh-CN"/>
        </w:rPr>
        <w:t>O</w:t>
      </w:r>
      <w:r w:rsidRPr="00FD7B9B">
        <w:rPr>
          <w:rFonts w:hint="eastAsia"/>
          <w:b/>
          <w:lang w:val="en-US" w:eastAsia="zh-CN"/>
        </w:rPr>
        <w:t>bservation</w:t>
      </w:r>
      <w:r>
        <w:rPr>
          <w:rFonts w:hint="eastAsia"/>
          <w:b/>
          <w:lang w:val="en-US" w:eastAsia="zh-CN"/>
        </w:rPr>
        <w:t xml:space="preserve"> 3</w:t>
      </w:r>
      <w:r w:rsidRPr="00FD7B9B">
        <w:rPr>
          <w:rFonts w:hint="eastAsia"/>
          <w:b/>
          <w:lang w:val="en-US" w:eastAsia="zh-CN"/>
        </w:rPr>
        <w:t xml:space="preserve">: No updates on </w:t>
      </w:r>
      <w:r>
        <w:rPr>
          <w:rFonts w:hint="eastAsia"/>
          <w:b/>
          <w:lang w:val="en-US" w:eastAsia="zh-CN"/>
        </w:rPr>
        <w:t>CSSF</w:t>
      </w:r>
      <w:r w:rsidRPr="00FD7B9B">
        <w:rPr>
          <w:rFonts w:hint="eastAsia"/>
          <w:b/>
          <w:lang w:val="en-US" w:eastAsia="zh-CN"/>
        </w:rPr>
        <w:t xml:space="preserve"> are needed </w:t>
      </w:r>
      <w:r>
        <w:rPr>
          <w:rFonts w:hint="eastAsia"/>
          <w:b/>
          <w:lang w:val="en-US" w:eastAsia="zh-CN"/>
        </w:rPr>
        <w:t xml:space="preserve">due </w:t>
      </w:r>
      <w:r w:rsidRPr="00FD7B9B">
        <w:rPr>
          <w:rFonts w:hint="eastAsia"/>
          <w:b/>
          <w:lang w:val="en-US" w:eastAsia="zh-CN"/>
        </w:rPr>
        <w:t xml:space="preserve">to support </w:t>
      </w:r>
      <w:r>
        <w:rPr>
          <w:rFonts w:hint="eastAsia"/>
          <w:b/>
          <w:lang w:val="en-US" w:eastAsia="zh-CN"/>
        </w:rPr>
        <w:t xml:space="preserve">of </w:t>
      </w:r>
      <w:r w:rsidRPr="00FD7B9B">
        <w:rPr>
          <w:rFonts w:hint="eastAsia"/>
          <w:b/>
          <w:lang w:val="en-US" w:eastAsia="zh-CN"/>
        </w:rPr>
        <w:t xml:space="preserve">per-FR PRS gap being configured as one of the concurrent gaps. </w:t>
      </w:r>
    </w:p>
    <w:p w:rsidR="003471EF" w:rsidRPr="003448DA" w:rsidRDefault="003448DA" w:rsidP="003448DA">
      <w:pPr>
        <w:rPr>
          <w:b/>
          <w:lang w:val="en-US" w:eastAsia="zh-CN"/>
        </w:rPr>
      </w:pPr>
      <w:r>
        <w:rPr>
          <w:b/>
          <w:lang w:val="en-US" w:eastAsia="zh-CN"/>
        </w:rPr>
        <w:t>P</w:t>
      </w:r>
      <w:r>
        <w:rPr>
          <w:rFonts w:hint="eastAsia"/>
          <w:b/>
          <w:lang w:val="en-US" w:eastAsia="zh-CN"/>
        </w:rPr>
        <w:t>roposal 1</w:t>
      </w:r>
      <w:r w:rsidRPr="00FD7B9B">
        <w:rPr>
          <w:rFonts w:hint="eastAsia"/>
          <w:b/>
          <w:lang w:val="en-US" w:eastAsia="zh-CN"/>
        </w:rPr>
        <w:t xml:space="preserve">: </w:t>
      </w:r>
      <w:r w:rsidRPr="00AD00E7">
        <w:rPr>
          <w:b/>
          <w:lang w:val="en-US" w:eastAsia="zh-CN"/>
        </w:rPr>
        <w:t>RAN4 supports PRS measurement to be associated with per-FR measurement</w:t>
      </w:r>
      <w:r>
        <w:rPr>
          <w:b/>
          <w:lang w:val="en-US" w:eastAsia="zh-CN"/>
        </w:rPr>
        <w:t xml:space="preserve"> gap in case of concurrent gaps</w:t>
      </w:r>
      <w:r w:rsidRPr="00FD7B9B">
        <w:rPr>
          <w:rFonts w:hint="eastAsia"/>
          <w:b/>
          <w:lang w:val="en-US" w:eastAsia="zh-CN"/>
        </w:rPr>
        <w:t xml:space="preserve">. </w:t>
      </w:r>
    </w:p>
    <w:p w:rsidR="008F4172" w:rsidRPr="00AC7E6D" w:rsidRDefault="008F4172" w:rsidP="008F4172">
      <w:pPr>
        <w:pStyle w:val="1"/>
        <w:rPr>
          <w:lang w:val="en-US" w:eastAsia="zh-CN"/>
        </w:rPr>
      </w:pPr>
      <w:r w:rsidRPr="00AC7E6D">
        <w:rPr>
          <w:rFonts w:hint="eastAsia"/>
          <w:lang w:val="en-US" w:eastAsia="zh-CN"/>
        </w:rPr>
        <w:t xml:space="preserve">4 </w:t>
      </w:r>
      <w:r w:rsidRPr="00AC7E6D">
        <w:rPr>
          <w:lang w:val="en-US" w:eastAsia="zh-CN"/>
        </w:rPr>
        <w:t>References</w:t>
      </w:r>
    </w:p>
    <w:p w:rsidR="00EB6C0E" w:rsidRDefault="008F4172" w:rsidP="008F4172">
      <w:pPr>
        <w:pStyle w:val="af8"/>
        <w:numPr>
          <w:ilvl w:val="0"/>
          <w:numId w:val="23"/>
        </w:numPr>
        <w:ind w:firstLineChars="0"/>
        <w:rPr>
          <w:sz w:val="20"/>
        </w:rPr>
      </w:pPr>
      <w:bookmarkStart w:id="4" w:name="OLE_LINK7"/>
      <w:bookmarkStart w:id="5" w:name="OLE_LINK8"/>
      <w:r w:rsidRPr="00376F1A">
        <w:rPr>
          <w:sz w:val="20"/>
        </w:rPr>
        <w:t>R4-2300018</w:t>
      </w:r>
      <w:r w:rsidRPr="0045237A">
        <w:rPr>
          <w:rFonts w:hint="eastAsia"/>
          <w:sz w:val="20"/>
        </w:rPr>
        <w:t>(</w:t>
      </w:r>
      <w:r w:rsidRPr="00376F1A">
        <w:rPr>
          <w:sz w:val="20"/>
        </w:rPr>
        <w:t>R2-2213350</w:t>
      </w:r>
      <w:r w:rsidRPr="0045237A">
        <w:rPr>
          <w:rFonts w:hint="eastAsia"/>
          <w:sz w:val="20"/>
        </w:rPr>
        <w:t xml:space="preserve">), </w:t>
      </w:r>
      <w:r w:rsidRPr="00376F1A">
        <w:rPr>
          <w:sz w:val="20"/>
        </w:rPr>
        <w:t>LS on support of per FR PRS gap</w:t>
      </w:r>
      <w:r w:rsidRPr="0045237A">
        <w:rPr>
          <w:rFonts w:hint="eastAsia"/>
          <w:sz w:val="20"/>
        </w:rPr>
        <w:t xml:space="preserve">, </w:t>
      </w:r>
      <w:bookmarkEnd w:id="4"/>
      <w:bookmarkEnd w:id="5"/>
      <w:r w:rsidRPr="0045237A">
        <w:rPr>
          <w:rFonts w:hint="eastAsia"/>
          <w:sz w:val="20"/>
        </w:rPr>
        <w:t>RAN2(</w:t>
      </w:r>
      <w:r>
        <w:rPr>
          <w:rFonts w:hint="eastAsia"/>
          <w:sz w:val="20"/>
        </w:rPr>
        <w:t>Huawei</w:t>
      </w:r>
      <w:r w:rsidRPr="0045237A">
        <w:rPr>
          <w:rFonts w:hint="eastAsia"/>
          <w:sz w:val="20"/>
        </w:rPr>
        <w:t>), RAN4#10</w:t>
      </w:r>
      <w:r>
        <w:rPr>
          <w:rFonts w:hint="eastAsia"/>
          <w:sz w:val="20"/>
        </w:rPr>
        <w:t>6</w:t>
      </w:r>
      <w:r w:rsidRPr="0045237A">
        <w:rPr>
          <w:rFonts w:hint="eastAsia"/>
          <w:sz w:val="20"/>
        </w:rPr>
        <w:t xml:space="preserve"> </w:t>
      </w:r>
    </w:p>
    <w:p w:rsidR="008F4172" w:rsidRPr="00EB6C0E" w:rsidRDefault="00EB6C0E" w:rsidP="00EB6C0E">
      <w:pPr>
        <w:pStyle w:val="af8"/>
        <w:numPr>
          <w:ilvl w:val="0"/>
          <w:numId w:val="23"/>
        </w:numPr>
        <w:ind w:firstLineChars="0"/>
        <w:rPr>
          <w:sz w:val="20"/>
        </w:rPr>
      </w:pPr>
      <w:r w:rsidRPr="00F73316">
        <w:rPr>
          <w:sz w:val="20"/>
        </w:rPr>
        <w:t>R4-2303312</w:t>
      </w:r>
      <w:r>
        <w:rPr>
          <w:rFonts w:hint="eastAsia"/>
          <w:sz w:val="20"/>
        </w:rPr>
        <w:t xml:space="preserve">, </w:t>
      </w:r>
      <w:r w:rsidRPr="00F73316">
        <w:rPr>
          <w:sz w:val="20"/>
        </w:rPr>
        <w:t>WF on support of per FR PRS gap</w:t>
      </w:r>
      <w:r>
        <w:rPr>
          <w:rFonts w:hint="eastAsia"/>
          <w:sz w:val="20"/>
        </w:rPr>
        <w:t>,</w:t>
      </w:r>
      <w:r w:rsidRPr="00F73316">
        <w:rPr>
          <w:rFonts w:hint="eastAsia"/>
          <w:sz w:val="20"/>
        </w:rPr>
        <w:t xml:space="preserve"> </w:t>
      </w:r>
      <w:r>
        <w:rPr>
          <w:rFonts w:hint="eastAsia"/>
          <w:sz w:val="20"/>
        </w:rPr>
        <w:t>Ericsson</w:t>
      </w:r>
      <w:r w:rsidRPr="0045237A">
        <w:rPr>
          <w:rFonts w:hint="eastAsia"/>
          <w:sz w:val="20"/>
        </w:rPr>
        <w:t>, RAN4#10</w:t>
      </w:r>
      <w:r>
        <w:rPr>
          <w:rFonts w:hint="eastAsia"/>
          <w:sz w:val="20"/>
        </w:rPr>
        <w:t>6</w:t>
      </w:r>
      <w:r w:rsidR="008F4172">
        <w:br w:type="page"/>
      </w:r>
    </w:p>
    <w:p w:rsidR="008F4172" w:rsidRDefault="008F4172" w:rsidP="008F4172">
      <w:pPr>
        <w:pStyle w:val="1"/>
        <w:rPr>
          <w:lang w:val="en-US" w:eastAsia="zh-CN"/>
        </w:rPr>
      </w:pPr>
      <w:r>
        <w:rPr>
          <w:rFonts w:hint="eastAsia"/>
          <w:lang w:val="en-US" w:eastAsia="zh-CN"/>
        </w:rPr>
        <w:lastRenderedPageBreak/>
        <w:t>Annex</w:t>
      </w:r>
    </w:p>
    <w:p w:rsidR="008F4172" w:rsidRPr="004A68B6" w:rsidRDefault="008F4172" w:rsidP="008F4172">
      <w:pPr>
        <w:rPr>
          <w:lang w:val="en-US" w:eastAsia="zh-CN"/>
        </w:rPr>
      </w:pPr>
    </w:p>
    <w:p w:rsidR="004B3743" w:rsidRPr="004B3743" w:rsidRDefault="004B3743" w:rsidP="004B3743">
      <w:pPr>
        <w:pStyle w:val="a4"/>
        <w:rPr>
          <w:rFonts w:cs="Arial"/>
          <w:bCs/>
          <w:sz w:val="22"/>
          <w:szCs w:val="22"/>
        </w:rPr>
      </w:pPr>
      <w:r w:rsidRPr="004B3743">
        <w:rPr>
          <w:rFonts w:cs="Arial"/>
          <w:bCs/>
          <w:sz w:val="22"/>
          <w:szCs w:val="22"/>
        </w:rPr>
        <w:t>3GPP TSG-RAN4 Meeting #106bis-e</w:t>
      </w:r>
      <w:r w:rsidRPr="004B3743">
        <w:rPr>
          <w:rFonts w:cs="Arial"/>
          <w:bCs/>
          <w:sz w:val="22"/>
          <w:szCs w:val="22"/>
        </w:rPr>
        <w:tab/>
        <w:t xml:space="preserve">                                                            R4-23XXXX</w:t>
      </w:r>
    </w:p>
    <w:p w:rsidR="008F4172" w:rsidRDefault="004B3743" w:rsidP="004B3743">
      <w:pPr>
        <w:pStyle w:val="a4"/>
        <w:rPr>
          <w:sz w:val="22"/>
          <w:szCs w:val="22"/>
          <w:lang w:eastAsia="zh-CN"/>
        </w:rPr>
      </w:pPr>
      <w:r w:rsidRPr="004B3743">
        <w:rPr>
          <w:rFonts w:cs="Arial"/>
          <w:bCs/>
          <w:sz w:val="22"/>
          <w:szCs w:val="22"/>
        </w:rPr>
        <w:t>Online, April 17 – April 26, 2023</w:t>
      </w:r>
    </w:p>
    <w:p w:rsidR="008F4172" w:rsidRDefault="008F4172" w:rsidP="008F4172">
      <w:pPr>
        <w:rPr>
          <w:lang w:eastAsia="zh-CN"/>
        </w:rPr>
      </w:pPr>
    </w:p>
    <w:p w:rsidR="008F4172" w:rsidRDefault="008F4172" w:rsidP="008F4172">
      <w:pPr>
        <w:rPr>
          <w:lang w:eastAsia="zh-CN"/>
        </w:rPr>
      </w:pPr>
    </w:p>
    <w:p w:rsidR="008F4172" w:rsidRPr="004E3939" w:rsidRDefault="008F4172" w:rsidP="008F4172">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361D5B">
        <w:rPr>
          <w:rFonts w:ascii="Arial" w:hAnsi="Arial" w:cs="Arial"/>
          <w:sz w:val="22"/>
          <w:szCs w:val="22"/>
          <w:lang w:eastAsia="zh-CN"/>
        </w:rPr>
        <w:t>Reply LS on support of per FR PRS gap</w:t>
      </w:r>
    </w:p>
    <w:p w:rsidR="008F4172" w:rsidRPr="00B97703" w:rsidRDefault="008F4172" w:rsidP="008F4172">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Pr="001F7FD2">
        <w:rPr>
          <w:rFonts w:ascii="Arial" w:hAnsi="Arial" w:cs="Arial"/>
          <w:bCs/>
          <w:sz w:val="22"/>
          <w:szCs w:val="22"/>
        </w:rPr>
        <w:t>R4-2300018(R2-2213350)</w:t>
      </w:r>
    </w:p>
    <w:p w:rsidR="008F4172" w:rsidRPr="004E3939" w:rsidRDefault="008F4172" w:rsidP="008F4172">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8"/>
    <w:bookmarkEnd w:id="9"/>
    <w:bookmarkEnd w:id="10"/>
    <w:p w:rsidR="008F4172" w:rsidRPr="00735B24" w:rsidRDefault="008F4172" w:rsidP="008F4172">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Pr="00383061">
        <w:rPr>
          <w:rFonts w:ascii="Arial" w:hAnsi="Arial" w:cs="Arial"/>
          <w:sz w:val="22"/>
          <w:szCs w:val="22"/>
        </w:rPr>
        <w:t>NR_MG_enh-Core</w:t>
      </w:r>
    </w:p>
    <w:p w:rsidR="008F4172" w:rsidRPr="004E3939" w:rsidRDefault="008F4172" w:rsidP="008F4172">
      <w:pPr>
        <w:spacing w:after="60"/>
        <w:ind w:left="1985" w:hanging="1985"/>
        <w:rPr>
          <w:rFonts w:ascii="Arial" w:hAnsi="Arial" w:cs="Arial"/>
          <w:b/>
          <w:sz w:val="22"/>
          <w:szCs w:val="22"/>
        </w:rPr>
      </w:pPr>
    </w:p>
    <w:p w:rsidR="008F4172" w:rsidRPr="004E3939" w:rsidRDefault="008F4172" w:rsidP="008F417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rsidR="008F4172" w:rsidRPr="004E3939" w:rsidRDefault="008F4172" w:rsidP="008F4172">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bookmarkStart w:id="14" w:name="OLE_LINK47"/>
      <w:bookmarkStart w:id="15" w:name="OLE_LINK48"/>
      <w:bookmarkStart w:id="16" w:name="OLE_LINK49"/>
      <w:r w:rsidRPr="00735B24">
        <w:rPr>
          <w:rFonts w:ascii="Arial" w:hAnsi="Arial" w:cs="Arial"/>
          <w:sz w:val="22"/>
          <w:szCs w:val="22"/>
        </w:rPr>
        <w:t>RAN WG</w:t>
      </w:r>
      <w:bookmarkEnd w:id="11"/>
      <w:bookmarkEnd w:id="12"/>
      <w:bookmarkEnd w:id="13"/>
      <w:bookmarkEnd w:id="14"/>
      <w:bookmarkEnd w:id="15"/>
      <w:bookmarkEnd w:id="16"/>
      <w:r>
        <w:rPr>
          <w:rFonts w:ascii="Arial" w:hAnsi="Arial" w:cs="Arial" w:hint="eastAsia"/>
          <w:sz w:val="22"/>
          <w:szCs w:val="22"/>
          <w:lang w:eastAsia="zh-CN"/>
        </w:rPr>
        <w:t>2</w:t>
      </w:r>
    </w:p>
    <w:p w:rsidR="008F4172" w:rsidRPr="00254EEF" w:rsidRDefault="008F4172" w:rsidP="008F4172">
      <w:pPr>
        <w:spacing w:after="60"/>
        <w:ind w:left="1985" w:hanging="1985"/>
        <w:rPr>
          <w:rFonts w:ascii="Arial" w:hAnsi="Arial" w:cs="Arial"/>
          <w:sz w:val="22"/>
          <w:szCs w:val="22"/>
        </w:rPr>
      </w:pPr>
      <w:bookmarkStart w:id="17" w:name="OLE_LINK45"/>
      <w:bookmarkStart w:id="18" w:name="OLE_LINK46"/>
      <w:r w:rsidRPr="004E3939">
        <w:rPr>
          <w:rFonts w:ascii="Arial" w:hAnsi="Arial" w:cs="Arial"/>
          <w:b/>
          <w:sz w:val="22"/>
          <w:szCs w:val="22"/>
        </w:rPr>
        <w:t>Cc:</w:t>
      </w:r>
      <w:r w:rsidRPr="004E3939">
        <w:rPr>
          <w:rFonts w:ascii="Arial" w:hAnsi="Arial" w:cs="Arial"/>
          <w:b/>
          <w:bCs/>
          <w:sz w:val="22"/>
          <w:szCs w:val="22"/>
        </w:rPr>
        <w:tab/>
      </w:r>
    </w:p>
    <w:bookmarkEnd w:id="17"/>
    <w:bookmarkEnd w:id="18"/>
    <w:p w:rsidR="008F4172" w:rsidRDefault="008F4172" w:rsidP="008F4172">
      <w:pPr>
        <w:spacing w:after="60"/>
        <w:ind w:left="1985" w:hanging="1985"/>
        <w:rPr>
          <w:rFonts w:ascii="Arial" w:hAnsi="Arial" w:cs="Arial"/>
          <w:bCs/>
          <w:lang w:eastAsia="zh-CN"/>
        </w:rPr>
      </w:pPr>
    </w:p>
    <w:p w:rsidR="008F4172" w:rsidRDefault="008F4172" w:rsidP="008F4172">
      <w:pPr>
        <w:spacing w:after="60"/>
        <w:ind w:left="1985" w:hanging="1985"/>
        <w:rPr>
          <w:rFonts w:ascii="Arial" w:hAnsi="Arial" w:cs="Arial"/>
          <w:bCs/>
          <w:lang w:eastAsia="zh-CN"/>
        </w:rPr>
      </w:pPr>
    </w:p>
    <w:p w:rsidR="008F4172" w:rsidRPr="00523785" w:rsidRDefault="008F4172" w:rsidP="008F4172">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rsidR="008F4172" w:rsidRPr="00523785" w:rsidRDefault="008F4172" w:rsidP="008F4172">
      <w:pPr>
        <w:pStyle w:val="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r w:rsidRPr="00686F8B">
        <w:rPr>
          <w:rFonts w:eastAsiaTheme="minorEastAsia" w:cs="Arial" w:hint="eastAsia"/>
          <w:sz w:val="20"/>
          <w:lang w:eastAsia="zh-CN"/>
        </w:rPr>
        <w:t>Qiuge Guo</w:t>
      </w:r>
    </w:p>
    <w:p w:rsidR="008F4172" w:rsidRPr="00523785" w:rsidRDefault="008F4172" w:rsidP="008F4172">
      <w:pPr>
        <w:pStyle w:val="4"/>
        <w:keepLines w:val="0"/>
        <w:tabs>
          <w:tab w:val="left" w:pos="2268"/>
          <w:tab w:val="left" w:pos="2694"/>
        </w:tabs>
        <w:spacing w:before="0" w:after="0"/>
        <w:ind w:left="567" w:firstLine="0"/>
        <w:rPr>
          <w:rFonts w:eastAsia="Times New Roman" w:cs="Arial"/>
          <w:b/>
          <w:sz w:val="20"/>
        </w:rPr>
      </w:pPr>
      <w:r w:rsidRPr="00523785">
        <w:rPr>
          <w:rFonts w:eastAsia="Times New Roman" w:cs="Arial"/>
          <w:b/>
          <w:sz w:val="20"/>
        </w:rPr>
        <w:t>E-mail Address:</w:t>
      </w:r>
      <w:r w:rsidRPr="00523785">
        <w:rPr>
          <w:rFonts w:eastAsia="Times New Roman" w:cs="Arial"/>
          <w:b/>
          <w:sz w:val="20"/>
        </w:rPr>
        <w:tab/>
      </w:r>
      <w:hyperlink r:id="rId8" w:history="1">
        <w:r w:rsidRPr="006F68C4">
          <w:rPr>
            <w:rStyle w:val="ac"/>
            <w:rFonts w:cs="Arial" w:hint="eastAsia"/>
            <w:sz w:val="22"/>
            <w:szCs w:val="22"/>
            <w:lang w:eastAsia="zh-CN"/>
          </w:rPr>
          <w:t>guoqiuge@CATT.cn</w:t>
        </w:r>
      </w:hyperlink>
    </w:p>
    <w:p w:rsidR="008F4172" w:rsidRPr="004E3939" w:rsidRDefault="008F4172" w:rsidP="008F4172">
      <w:pPr>
        <w:spacing w:after="60"/>
        <w:rPr>
          <w:rFonts w:ascii="Arial" w:hAnsi="Arial" w:cs="Arial"/>
          <w:b/>
          <w:bCs/>
          <w:sz w:val="22"/>
          <w:szCs w:val="22"/>
          <w:lang w:eastAsia="zh-CN"/>
        </w:rPr>
      </w:pPr>
    </w:p>
    <w:p w:rsidR="008F4172" w:rsidRPr="00AF5C8C" w:rsidRDefault="008F4172" w:rsidP="008F4172">
      <w:pPr>
        <w:spacing w:after="60"/>
        <w:ind w:left="1985" w:hanging="1985"/>
        <w:rPr>
          <w:rFonts w:ascii="Arial" w:hAnsi="Arial" w:cs="Arial"/>
          <w:b/>
        </w:rPr>
      </w:pPr>
    </w:p>
    <w:p w:rsidR="008F4172" w:rsidRPr="00060218" w:rsidRDefault="008F4172" w:rsidP="008F4172">
      <w:pPr>
        <w:rPr>
          <w:lang w:eastAsia="zh-CN"/>
        </w:rPr>
      </w:pPr>
      <w:r>
        <w:rPr>
          <w:rFonts w:ascii="Arial" w:hAnsi="Arial" w:cs="Arial"/>
          <w:b/>
        </w:rPr>
        <w:t>Attachments:</w:t>
      </w:r>
      <w:r>
        <w:rPr>
          <w:rFonts w:ascii="Arial" w:hAnsi="Arial" w:cs="Arial" w:hint="eastAsia"/>
          <w:b/>
          <w:lang w:eastAsia="zh-CN"/>
        </w:rPr>
        <w:t xml:space="preserve"> None</w:t>
      </w:r>
    </w:p>
    <w:p w:rsidR="008F4172" w:rsidRDefault="008F4172" w:rsidP="008F4172">
      <w:pPr>
        <w:rPr>
          <w:lang w:eastAsia="zh-CN"/>
        </w:rPr>
      </w:pPr>
    </w:p>
    <w:p w:rsidR="008F4172" w:rsidRDefault="008F4172" w:rsidP="008F4172">
      <w:pPr>
        <w:pStyle w:val="1"/>
      </w:pPr>
      <w:r>
        <w:t>1</w:t>
      </w:r>
      <w:r>
        <w:tab/>
        <w:t>Overall description</w:t>
      </w:r>
    </w:p>
    <w:p w:rsidR="008F4172" w:rsidRDefault="008F4172" w:rsidP="008F4172">
      <w:pPr>
        <w:rPr>
          <w:lang w:val="en-US" w:eastAsia="zh-CN"/>
        </w:rPr>
      </w:pPr>
      <w:r>
        <w:rPr>
          <w:rFonts w:hint="eastAsia"/>
          <w:lang w:val="en-US" w:eastAsia="zh-CN"/>
        </w:rPr>
        <w:t>RAN4 thanks RAN2 for the LS [1] on the support of per-FR gap for PRS measurement. R</w:t>
      </w:r>
      <w:r>
        <w:rPr>
          <w:lang w:val="en-US" w:eastAsia="zh-CN"/>
        </w:rPr>
        <w:t xml:space="preserve">AN4 </w:t>
      </w:r>
      <w:r>
        <w:rPr>
          <w:rFonts w:hint="eastAsia"/>
          <w:lang w:val="en-US" w:eastAsia="zh-CN"/>
        </w:rPr>
        <w:t xml:space="preserve">discussed the issue and has the following agreements: </w:t>
      </w:r>
    </w:p>
    <w:tbl>
      <w:tblPr>
        <w:tblStyle w:val="af3"/>
        <w:tblW w:w="0" w:type="auto"/>
        <w:tblLook w:val="04A0" w:firstRow="1" w:lastRow="0" w:firstColumn="1" w:lastColumn="0" w:noHBand="0" w:noVBand="1"/>
      </w:tblPr>
      <w:tblGrid>
        <w:gridCol w:w="9857"/>
      </w:tblGrid>
      <w:tr w:rsidR="008F4172" w:rsidTr="00B86125">
        <w:tc>
          <w:tcPr>
            <w:tcW w:w="9857" w:type="dxa"/>
          </w:tcPr>
          <w:p w:rsidR="008F4172" w:rsidRDefault="008F4172" w:rsidP="00B86125">
            <w:pPr>
              <w:rPr>
                <w:lang w:val="en-US" w:eastAsia="zh-CN"/>
              </w:rPr>
            </w:pPr>
            <w:r w:rsidRPr="009B71AF">
              <w:rPr>
                <w:b/>
                <w:lang w:eastAsia="zh-CN"/>
              </w:rPr>
              <w:t>RAN4 support</w:t>
            </w:r>
            <w:r>
              <w:rPr>
                <w:rFonts w:hint="eastAsia"/>
                <w:b/>
                <w:lang w:eastAsia="zh-CN"/>
              </w:rPr>
              <w:t>s</w:t>
            </w:r>
            <w:r w:rsidRPr="009B71AF">
              <w:rPr>
                <w:b/>
                <w:lang w:eastAsia="zh-CN"/>
              </w:rPr>
              <w:t xml:space="preserve"> PRS measurement to be associated with per-FR measurement gap in case of concurrent gaps</w:t>
            </w:r>
            <w:r>
              <w:rPr>
                <w:rFonts w:hint="eastAsia"/>
                <w:b/>
                <w:lang w:eastAsia="zh-CN"/>
              </w:rPr>
              <w:t>.</w:t>
            </w:r>
          </w:p>
        </w:tc>
      </w:tr>
    </w:tbl>
    <w:p w:rsidR="008F4172" w:rsidRDefault="008F4172" w:rsidP="008F4172">
      <w:pPr>
        <w:rPr>
          <w:lang w:val="en-US" w:eastAsia="zh-CN"/>
        </w:rPr>
      </w:pPr>
    </w:p>
    <w:p w:rsidR="008F4172" w:rsidRPr="00E51836" w:rsidRDefault="008F4172" w:rsidP="008F4172">
      <w:pPr>
        <w:spacing w:beforeLines="100" w:before="240"/>
        <w:rPr>
          <w:szCs w:val="22"/>
          <w:lang w:eastAsia="zh-CN"/>
        </w:rPr>
      </w:pPr>
      <w:bookmarkStart w:id="19" w:name="OLE_LINK15"/>
      <w:bookmarkStart w:id="20" w:name="OLE_LINK16"/>
      <w:r w:rsidRPr="00E51836">
        <w:rPr>
          <w:szCs w:val="22"/>
        </w:rPr>
        <w:t>RAN4 kindly asks RAN</w:t>
      </w:r>
      <w:r w:rsidRPr="00E51836">
        <w:rPr>
          <w:rFonts w:hint="eastAsia"/>
          <w:szCs w:val="22"/>
          <w:lang w:eastAsia="zh-CN"/>
        </w:rPr>
        <w:t>2</w:t>
      </w:r>
      <w:r w:rsidRPr="00E51836">
        <w:rPr>
          <w:szCs w:val="22"/>
        </w:rPr>
        <w:t xml:space="preserve"> to </w:t>
      </w:r>
      <w:r w:rsidRPr="00E51836">
        <w:rPr>
          <w:rFonts w:hint="eastAsia"/>
          <w:szCs w:val="22"/>
          <w:lang w:eastAsia="zh-CN"/>
        </w:rPr>
        <w:t>take the above information into account</w:t>
      </w:r>
      <w:r>
        <w:rPr>
          <w:rFonts w:hint="eastAsia"/>
          <w:szCs w:val="22"/>
          <w:lang w:eastAsia="zh-CN"/>
        </w:rPr>
        <w:t xml:space="preserve"> during the following discussion</w:t>
      </w:r>
      <w:r w:rsidRPr="00E51836">
        <w:rPr>
          <w:rFonts w:hint="eastAsia"/>
          <w:szCs w:val="22"/>
          <w:lang w:eastAsia="zh-CN"/>
        </w:rPr>
        <w:t xml:space="preserve">. </w:t>
      </w:r>
    </w:p>
    <w:bookmarkEnd w:id="19"/>
    <w:bookmarkEnd w:id="20"/>
    <w:p w:rsidR="008F4172" w:rsidRPr="007363C5" w:rsidRDefault="008F4172" w:rsidP="008F4172">
      <w:pPr>
        <w:spacing w:beforeLines="100" w:before="240"/>
        <w:rPr>
          <w:lang w:eastAsia="zh-CN"/>
        </w:rPr>
      </w:pPr>
    </w:p>
    <w:p w:rsidR="008F4172" w:rsidRDefault="008F4172" w:rsidP="008F4172">
      <w:pPr>
        <w:pStyle w:val="1"/>
      </w:pPr>
      <w:r>
        <w:t>2</w:t>
      </w:r>
      <w:r>
        <w:tab/>
        <w:t>Actions</w:t>
      </w:r>
    </w:p>
    <w:p w:rsidR="008F4172" w:rsidRDefault="008F4172" w:rsidP="008F4172">
      <w:pPr>
        <w:spacing w:after="120"/>
        <w:ind w:left="1985" w:hanging="1985"/>
        <w:rPr>
          <w:rFonts w:ascii="Arial" w:hAnsi="Arial" w:cs="Arial"/>
          <w:b/>
        </w:rPr>
      </w:pPr>
      <w:r>
        <w:rPr>
          <w:rFonts w:ascii="Arial" w:hAnsi="Arial" w:cs="Arial"/>
          <w:b/>
        </w:rPr>
        <w:t>To RAN WG</w:t>
      </w:r>
      <w:r>
        <w:rPr>
          <w:rFonts w:ascii="Arial" w:hAnsi="Arial" w:cs="Arial" w:hint="eastAsia"/>
          <w:b/>
          <w:lang w:eastAsia="zh-CN"/>
        </w:rPr>
        <w:t>2</w:t>
      </w:r>
      <w:r>
        <w:rPr>
          <w:rFonts w:ascii="Arial" w:hAnsi="Arial" w:cs="Arial"/>
          <w:b/>
        </w:rPr>
        <w:t xml:space="preserve"> </w:t>
      </w:r>
    </w:p>
    <w:p w:rsidR="008F4172" w:rsidRPr="006E01CC" w:rsidRDefault="008F4172" w:rsidP="008F4172">
      <w:pPr>
        <w:spacing w:beforeLines="100" w:before="240"/>
        <w:rPr>
          <w:szCs w:val="22"/>
          <w:lang w:eastAsia="zh-CN"/>
        </w:rPr>
      </w:pPr>
      <w:r>
        <w:rPr>
          <w:rFonts w:ascii="Arial" w:hAnsi="Arial" w:cs="Arial"/>
          <w:b/>
        </w:rPr>
        <w:t xml:space="preserve">ACTION: </w:t>
      </w:r>
      <w:r w:rsidRPr="000F6242">
        <w:rPr>
          <w:rFonts w:ascii="Arial" w:hAnsi="Arial" w:cs="Arial"/>
          <w:b/>
          <w:color w:val="0070C0"/>
        </w:rPr>
        <w:tab/>
      </w:r>
      <w:r w:rsidRPr="00E51836">
        <w:rPr>
          <w:szCs w:val="22"/>
        </w:rPr>
        <w:t>RAN4 kindly asks RAN</w:t>
      </w:r>
      <w:r w:rsidRPr="00E51836">
        <w:rPr>
          <w:rFonts w:hint="eastAsia"/>
          <w:szCs w:val="22"/>
          <w:lang w:eastAsia="zh-CN"/>
        </w:rPr>
        <w:t>2</w:t>
      </w:r>
      <w:r w:rsidRPr="00E51836">
        <w:rPr>
          <w:szCs w:val="22"/>
        </w:rPr>
        <w:t xml:space="preserve"> to </w:t>
      </w:r>
      <w:r w:rsidRPr="00E51836">
        <w:rPr>
          <w:rFonts w:hint="eastAsia"/>
          <w:szCs w:val="22"/>
          <w:lang w:eastAsia="zh-CN"/>
        </w:rPr>
        <w:t>take the above information into account</w:t>
      </w:r>
      <w:r>
        <w:rPr>
          <w:rFonts w:hint="eastAsia"/>
          <w:szCs w:val="22"/>
          <w:lang w:eastAsia="zh-CN"/>
        </w:rPr>
        <w:t xml:space="preserve"> during the following discussion</w:t>
      </w:r>
      <w:r w:rsidRPr="008617BB">
        <w:rPr>
          <w:szCs w:val="22"/>
        </w:rPr>
        <w:t xml:space="preserve">. </w:t>
      </w:r>
      <w:r w:rsidRPr="00882B7F">
        <w:rPr>
          <w:rFonts w:hint="eastAsia"/>
          <w:szCs w:val="22"/>
          <w:lang w:eastAsia="zh-CN"/>
        </w:rPr>
        <w:t xml:space="preserve"> </w:t>
      </w:r>
    </w:p>
    <w:p w:rsidR="008F4172" w:rsidRPr="002322D3" w:rsidRDefault="008F4172" w:rsidP="008F4172">
      <w:pPr>
        <w:spacing w:after="120"/>
        <w:ind w:left="993" w:hanging="993"/>
        <w:rPr>
          <w:i/>
          <w:iCs/>
          <w:color w:val="0070C0"/>
          <w:lang w:eastAsia="zh-CN"/>
        </w:rPr>
      </w:pPr>
    </w:p>
    <w:p w:rsidR="008F4172" w:rsidRDefault="008F4172" w:rsidP="008F417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rsidR="002308DC" w:rsidRPr="002308DC" w:rsidRDefault="002308DC" w:rsidP="002308DC">
      <w:r w:rsidRPr="002308DC">
        <w:t>TSG RAN WG4 Meeting #107</w:t>
      </w:r>
      <w:r w:rsidRPr="002308DC">
        <w:tab/>
      </w:r>
      <w:r w:rsidRPr="002308DC">
        <w:tab/>
        <w:t>May 22 – May 26, 2023</w:t>
      </w:r>
      <w:r w:rsidRPr="002308DC">
        <w:tab/>
      </w:r>
      <w:r w:rsidRPr="002308DC">
        <w:tab/>
        <w:t xml:space="preserve">        Incheon, KR</w:t>
      </w:r>
    </w:p>
    <w:p w:rsidR="002308DC" w:rsidRPr="002308DC" w:rsidRDefault="002308DC" w:rsidP="002308DC">
      <w:r w:rsidRPr="002308DC">
        <w:lastRenderedPageBreak/>
        <w:t>TSG RAN WG4 Meeting #108</w:t>
      </w:r>
      <w:r w:rsidRPr="002308DC">
        <w:tab/>
      </w:r>
      <w:r w:rsidRPr="002308DC">
        <w:tab/>
        <w:t>August</w:t>
      </w:r>
      <w:r w:rsidR="00BB6013">
        <w:t xml:space="preserve"> 21 – August 25, 2023</w:t>
      </w:r>
      <w:r w:rsidR="00BB6013">
        <w:tab/>
      </w:r>
      <w:r w:rsidR="00BB6013">
        <w:tab/>
        <w:t>Toulouse</w:t>
      </w:r>
      <w:r w:rsidRPr="002308DC">
        <w:t>, FR</w:t>
      </w:r>
    </w:p>
    <w:p w:rsidR="008F4172" w:rsidRPr="002308DC" w:rsidRDefault="008F4172" w:rsidP="008F4172">
      <w:pPr>
        <w:tabs>
          <w:tab w:val="left" w:pos="360"/>
        </w:tabs>
        <w:spacing w:before="120" w:after="0"/>
        <w:jc w:val="both"/>
        <w:rPr>
          <w:lang w:eastAsia="zh-CN"/>
        </w:rPr>
      </w:pPr>
    </w:p>
    <w:p w:rsidR="008F4172" w:rsidRPr="00451C3D" w:rsidRDefault="008F4172" w:rsidP="008F4172">
      <w:pPr>
        <w:pStyle w:val="1"/>
        <w:rPr>
          <w:lang w:val="en-US" w:eastAsia="zh-CN"/>
        </w:rPr>
      </w:pPr>
      <w:r>
        <w:rPr>
          <w:rFonts w:hint="eastAsia"/>
          <w:lang w:val="en-US" w:eastAsia="zh-CN"/>
        </w:rPr>
        <w:t xml:space="preserve">4 </w:t>
      </w:r>
      <w:r w:rsidRPr="00AC7DE5">
        <w:rPr>
          <w:lang w:val="en-US" w:eastAsia="zh-CN"/>
        </w:rPr>
        <w:t>References</w:t>
      </w:r>
    </w:p>
    <w:p w:rsidR="002B7319" w:rsidRPr="008A5DC9" w:rsidRDefault="008F4172" w:rsidP="008A5DC9">
      <w:pPr>
        <w:pStyle w:val="af8"/>
        <w:numPr>
          <w:ilvl w:val="0"/>
          <w:numId w:val="26"/>
        </w:numPr>
        <w:ind w:firstLineChars="0"/>
        <w:rPr>
          <w:sz w:val="20"/>
        </w:rPr>
      </w:pPr>
      <w:r w:rsidRPr="00376F1A">
        <w:rPr>
          <w:sz w:val="20"/>
        </w:rPr>
        <w:t>R4-2300018</w:t>
      </w:r>
      <w:r w:rsidRPr="0045237A">
        <w:rPr>
          <w:rFonts w:hint="eastAsia"/>
          <w:sz w:val="20"/>
        </w:rPr>
        <w:t>(</w:t>
      </w:r>
      <w:r w:rsidRPr="00376F1A">
        <w:rPr>
          <w:sz w:val="20"/>
        </w:rPr>
        <w:t>R2-2213350</w:t>
      </w:r>
      <w:r w:rsidRPr="0045237A">
        <w:rPr>
          <w:rFonts w:hint="eastAsia"/>
          <w:sz w:val="20"/>
        </w:rPr>
        <w:t xml:space="preserve">), </w:t>
      </w:r>
      <w:r w:rsidRPr="00376F1A">
        <w:rPr>
          <w:sz w:val="20"/>
        </w:rPr>
        <w:t>LS on support of per FR PRS gap</w:t>
      </w:r>
      <w:r w:rsidRPr="0045237A">
        <w:rPr>
          <w:rFonts w:hint="eastAsia"/>
          <w:sz w:val="20"/>
        </w:rPr>
        <w:t>, RAN2(</w:t>
      </w:r>
      <w:r>
        <w:rPr>
          <w:rFonts w:hint="eastAsia"/>
          <w:sz w:val="20"/>
        </w:rPr>
        <w:t>Huawei</w:t>
      </w:r>
      <w:r w:rsidRPr="0045237A">
        <w:rPr>
          <w:rFonts w:hint="eastAsia"/>
          <w:sz w:val="20"/>
        </w:rPr>
        <w:t>), RAN4#10</w:t>
      </w:r>
      <w:r>
        <w:rPr>
          <w:rFonts w:hint="eastAsia"/>
          <w:sz w:val="20"/>
        </w:rPr>
        <w:t>6</w:t>
      </w:r>
      <w:r w:rsidRPr="0045237A">
        <w:rPr>
          <w:rFonts w:hint="eastAsia"/>
          <w:sz w:val="20"/>
        </w:rPr>
        <w:t xml:space="preserve"> </w:t>
      </w:r>
    </w:p>
    <w:sectPr w:rsidR="002B7319" w:rsidRPr="008A5D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184" w:rsidRDefault="002E1184">
      <w:r>
        <w:separator/>
      </w:r>
    </w:p>
  </w:endnote>
  <w:endnote w:type="continuationSeparator" w:id="0">
    <w:p w:rsidR="002E1184" w:rsidRDefault="002E1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184" w:rsidRDefault="002E1184">
      <w:r>
        <w:separator/>
      </w:r>
    </w:p>
  </w:footnote>
  <w:footnote w:type="continuationSeparator" w:id="0">
    <w:p w:rsidR="002E1184" w:rsidRDefault="002E11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0F619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CA5511"/>
    <w:multiLevelType w:val="hybridMultilevel"/>
    <w:tmpl w:val="CE481B7A"/>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DD7A24"/>
    <w:multiLevelType w:val="hybridMultilevel"/>
    <w:tmpl w:val="E3A4897A"/>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6753D2"/>
    <w:multiLevelType w:val="hybridMultilevel"/>
    <w:tmpl w:val="4B9621A4"/>
    <w:lvl w:ilvl="0" w:tplc="46B4BF16">
      <w:numFmt w:val="bullet"/>
      <w:lvlText w:val="-"/>
      <w:lvlJc w:val="left"/>
      <w:pPr>
        <w:ind w:left="986" w:hanging="98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1453FB1"/>
    <w:multiLevelType w:val="hybridMultilevel"/>
    <w:tmpl w:val="FF1459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49423483"/>
    <w:multiLevelType w:val="hybridMultilevel"/>
    <w:tmpl w:val="77E4F866"/>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B95E73"/>
    <w:multiLevelType w:val="hybridMultilevel"/>
    <w:tmpl w:val="37926100"/>
    <w:lvl w:ilvl="0" w:tplc="04E05048">
      <w:start w:val="1"/>
      <w:numFmt w:val="lowerRoman"/>
      <w:lvlText w:val="%1)"/>
      <w:lvlJc w:val="left"/>
      <w:pPr>
        <w:ind w:left="2109" w:hanging="720"/>
      </w:pPr>
      <w:rPr>
        <w:rFonts w:hint="default"/>
      </w:rPr>
    </w:lvl>
    <w:lvl w:ilvl="1" w:tplc="04090019" w:tentative="1">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tentative="1">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17">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572D319E"/>
    <w:multiLevelType w:val="hybridMultilevel"/>
    <w:tmpl w:val="4D86A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5F8A0BCE"/>
    <w:multiLevelType w:val="hybridMultilevel"/>
    <w:tmpl w:val="0EC27F3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nsid w:val="604E4F33"/>
    <w:multiLevelType w:val="hybridMultilevel"/>
    <w:tmpl w:val="4BB4B21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B4627B"/>
    <w:multiLevelType w:val="hybridMultilevel"/>
    <w:tmpl w:val="BF0E1840"/>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DA590E"/>
    <w:multiLevelType w:val="hybridMultilevel"/>
    <w:tmpl w:val="EA066A5A"/>
    <w:lvl w:ilvl="0" w:tplc="669A7BD4">
      <w:start w:val="1"/>
      <w:numFmt w:val="lowerLetter"/>
      <w:lvlText w:val="%1)"/>
      <w:lvlJc w:val="left"/>
      <w:pPr>
        <w:ind w:left="1551" w:hanging="360"/>
      </w:pPr>
      <w:rPr>
        <w:rFonts w:hint="default"/>
      </w:rPr>
    </w:lvl>
    <w:lvl w:ilvl="1" w:tplc="04090019" w:tentative="1">
      <w:start w:val="1"/>
      <w:numFmt w:val="lowerLetter"/>
      <w:lvlText w:val="%2)"/>
      <w:lvlJc w:val="left"/>
      <w:pPr>
        <w:ind w:left="2031" w:hanging="420"/>
      </w:pPr>
    </w:lvl>
    <w:lvl w:ilvl="2" w:tplc="0409001B" w:tentative="1">
      <w:start w:val="1"/>
      <w:numFmt w:val="lowerRoman"/>
      <w:lvlText w:val="%3."/>
      <w:lvlJc w:val="right"/>
      <w:pPr>
        <w:ind w:left="2451" w:hanging="420"/>
      </w:pPr>
    </w:lvl>
    <w:lvl w:ilvl="3" w:tplc="0409000F" w:tentative="1">
      <w:start w:val="1"/>
      <w:numFmt w:val="decimal"/>
      <w:lvlText w:val="%4."/>
      <w:lvlJc w:val="left"/>
      <w:pPr>
        <w:ind w:left="2871" w:hanging="420"/>
      </w:pPr>
    </w:lvl>
    <w:lvl w:ilvl="4" w:tplc="04090019" w:tentative="1">
      <w:start w:val="1"/>
      <w:numFmt w:val="lowerLetter"/>
      <w:lvlText w:val="%5)"/>
      <w:lvlJc w:val="left"/>
      <w:pPr>
        <w:ind w:left="3291" w:hanging="420"/>
      </w:pPr>
    </w:lvl>
    <w:lvl w:ilvl="5" w:tplc="0409001B" w:tentative="1">
      <w:start w:val="1"/>
      <w:numFmt w:val="lowerRoman"/>
      <w:lvlText w:val="%6."/>
      <w:lvlJc w:val="right"/>
      <w:pPr>
        <w:ind w:left="3711" w:hanging="420"/>
      </w:pPr>
    </w:lvl>
    <w:lvl w:ilvl="6" w:tplc="0409000F" w:tentative="1">
      <w:start w:val="1"/>
      <w:numFmt w:val="decimal"/>
      <w:lvlText w:val="%7."/>
      <w:lvlJc w:val="left"/>
      <w:pPr>
        <w:ind w:left="4131" w:hanging="420"/>
      </w:pPr>
    </w:lvl>
    <w:lvl w:ilvl="7" w:tplc="04090019" w:tentative="1">
      <w:start w:val="1"/>
      <w:numFmt w:val="lowerLetter"/>
      <w:lvlText w:val="%8)"/>
      <w:lvlJc w:val="left"/>
      <w:pPr>
        <w:ind w:left="4551" w:hanging="420"/>
      </w:pPr>
    </w:lvl>
    <w:lvl w:ilvl="8" w:tplc="0409001B" w:tentative="1">
      <w:start w:val="1"/>
      <w:numFmt w:val="lowerRoman"/>
      <w:lvlText w:val="%9."/>
      <w:lvlJc w:val="right"/>
      <w:pPr>
        <w:ind w:left="4971" w:hanging="420"/>
      </w:pPr>
    </w:lvl>
  </w:abstractNum>
  <w:abstractNum w:abstractNumId="25">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6FF7745"/>
    <w:multiLevelType w:val="hybridMultilevel"/>
    <w:tmpl w:val="45F8C55C"/>
    <w:lvl w:ilvl="0" w:tplc="F558F2DC">
      <w:start w:val="1"/>
      <w:numFmt w:val="bullet"/>
      <w:lvlText w:val=""/>
      <w:lvlJc w:val="left"/>
      <w:pPr>
        <w:ind w:left="420" w:hanging="420"/>
      </w:pPr>
      <w:rPr>
        <w:rFonts w:ascii="Wingdings" w:hAnsi="Wingdings" w:hint="default"/>
        <w:color w:val="auto"/>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4"/>
  </w:num>
  <w:num w:numId="5">
    <w:abstractNumId w:val="11"/>
  </w:num>
  <w:num w:numId="6">
    <w:abstractNumId w:val="7"/>
  </w:num>
  <w:num w:numId="7">
    <w:abstractNumId w:val="9"/>
  </w:num>
  <w:num w:numId="8">
    <w:abstractNumId w:val="24"/>
  </w:num>
  <w:num w:numId="9">
    <w:abstractNumId w:val="16"/>
  </w:num>
  <w:num w:numId="10">
    <w:abstractNumId w:val="15"/>
  </w:num>
  <w:num w:numId="11">
    <w:abstractNumId w:val="1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2"/>
  </w:num>
  <w:num w:numId="14">
    <w:abstractNumId w:val="5"/>
  </w:num>
  <w:num w:numId="15">
    <w:abstractNumId w:val="20"/>
  </w:num>
  <w:num w:numId="16">
    <w:abstractNumId w:val="26"/>
  </w:num>
  <w:num w:numId="17">
    <w:abstractNumId w:val="3"/>
  </w:num>
  <w:num w:numId="18">
    <w:abstractNumId w:val="17"/>
  </w:num>
  <w:num w:numId="19">
    <w:abstractNumId w:val="8"/>
  </w:num>
  <w:num w:numId="20">
    <w:abstractNumId w:val="23"/>
  </w:num>
  <w:num w:numId="21">
    <w:abstractNumId w:val="19"/>
  </w:num>
  <w:num w:numId="22">
    <w:abstractNumId w:val="10"/>
  </w:num>
  <w:num w:numId="23">
    <w:abstractNumId w:val="12"/>
  </w:num>
  <w:num w:numId="24">
    <w:abstractNumId w:val="6"/>
  </w:num>
  <w:num w:numId="25">
    <w:abstractNumId w:val="1"/>
  </w:num>
  <w:num w:numId="26">
    <w:abstractNumId w:val="4"/>
  </w:num>
  <w:num w:numId="2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855"/>
    <w:rsid w:val="00010886"/>
    <w:rsid w:val="00012957"/>
    <w:rsid w:val="00016FC2"/>
    <w:rsid w:val="00026A27"/>
    <w:rsid w:val="0004059A"/>
    <w:rsid w:val="0004232E"/>
    <w:rsid w:val="00045D16"/>
    <w:rsid w:val="000522CC"/>
    <w:rsid w:val="000562B1"/>
    <w:rsid w:val="00064101"/>
    <w:rsid w:val="0008456F"/>
    <w:rsid w:val="00084FA0"/>
    <w:rsid w:val="0009044D"/>
    <w:rsid w:val="00092C0A"/>
    <w:rsid w:val="000948BF"/>
    <w:rsid w:val="000A4894"/>
    <w:rsid w:val="000B1123"/>
    <w:rsid w:val="000B4072"/>
    <w:rsid w:val="000B5126"/>
    <w:rsid w:val="000B589A"/>
    <w:rsid w:val="000C3BF6"/>
    <w:rsid w:val="000C73FE"/>
    <w:rsid w:val="000C7FAB"/>
    <w:rsid w:val="000D07DB"/>
    <w:rsid w:val="000D37CD"/>
    <w:rsid w:val="000D3AFE"/>
    <w:rsid w:val="000D3C19"/>
    <w:rsid w:val="000D44E8"/>
    <w:rsid w:val="000D469D"/>
    <w:rsid w:val="000D7AA6"/>
    <w:rsid w:val="000D7F4D"/>
    <w:rsid w:val="000E6EF1"/>
    <w:rsid w:val="000E76FA"/>
    <w:rsid w:val="000F47D5"/>
    <w:rsid w:val="00102E99"/>
    <w:rsid w:val="00106642"/>
    <w:rsid w:val="001078A9"/>
    <w:rsid w:val="0012694C"/>
    <w:rsid w:val="001379E5"/>
    <w:rsid w:val="00141F88"/>
    <w:rsid w:val="00143B9E"/>
    <w:rsid w:val="001511DF"/>
    <w:rsid w:val="00156D43"/>
    <w:rsid w:val="001741B0"/>
    <w:rsid w:val="00183F19"/>
    <w:rsid w:val="0019008B"/>
    <w:rsid w:val="001934BD"/>
    <w:rsid w:val="001972EF"/>
    <w:rsid w:val="001A0B8F"/>
    <w:rsid w:val="001A0BFF"/>
    <w:rsid w:val="001A0C52"/>
    <w:rsid w:val="001A540B"/>
    <w:rsid w:val="001B51F1"/>
    <w:rsid w:val="001C418A"/>
    <w:rsid w:val="001C6AFF"/>
    <w:rsid w:val="001E01D5"/>
    <w:rsid w:val="001E5FAC"/>
    <w:rsid w:val="001E6451"/>
    <w:rsid w:val="001F528C"/>
    <w:rsid w:val="00203F58"/>
    <w:rsid w:val="002074F5"/>
    <w:rsid w:val="00227F11"/>
    <w:rsid w:val="002308DC"/>
    <w:rsid w:val="00245B67"/>
    <w:rsid w:val="00247E47"/>
    <w:rsid w:val="002666BB"/>
    <w:rsid w:val="00266EC2"/>
    <w:rsid w:val="00287A86"/>
    <w:rsid w:val="00297B3C"/>
    <w:rsid w:val="002A0010"/>
    <w:rsid w:val="002B2473"/>
    <w:rsid w:val="002B2F9E"/>
    <w:rsid w:val="002B7319"/>
    <w:rsid w:val="002D08C3"/>
    <w:rsid w:val="002D2D87"/>
    <w:rsid w:val="002D7F47"/>
    <w:rsid w:val="002E1184"/>
    <w:rsid w:val="002F5B89"/>
    <w:rsid w:val="002F6A15"/>
    <w:rsid w:val="002F7A55"/>
    <w:rsid w:val="00315516"/>
    <w:rsid w:val="003242CD"/>
    <w:rsid w:val="0032786E"/>
    <w:rsid w:val="00336A66"/>
    <w:rsid w:val="003411C6"/>
    <w:rsid w:val="00342434"/>
    <w:rsid w:val="003447EE"/>
    <w:rsid w:val="003448DA"/>
    <w:rsid w:val="00346CB6"/>
    <w:rsid w:val="003471EF"/>
    <w:rsid w:val="0035630D"/>
    <w:rsid w:val="0035655C"/>
    <w:rsid w:val="0036140B"/>
    <w:rsid w:val="00362BF5"/>
    <w:rsid w:val="0036751B"/>
    <w:rsid w:val="0037745C"/>
    <w:rsid w:val="0038792F"/>
    <w:rsid w:val="00391633"/>
    <w:rsid w:val="003A28D7"/>
    <w:rsid w:val="003B2D27"/>
    <w:rsid w:val="003B70BA"/>
    <w:rsid w:val="003C1248"/>
    <w:rsid w:val="003C1D58"/>
    <w:rsid w:val="003E1562"/>
    <w:rsid w:val="003E6BA5"/>
    <w:rsid w:val="003F4D96"/>
    <w:rsid w:val="00405278"/>
    <w:rsid w:val="00432F22"/>
    <w:rsid w:val="00447C9B"/>
    <w:rsid w:val="004556FF"/>
    <w:rsid w:val="00455D38"/>
    <w:rsid w:val="00462A82"/>
    <w:rsid w:val="004664A4"/>
    <w:rsid w:val="00470CE1"/>
    <w:rsid w:val="00472E2D"/>
    <w:rsid w:val="00474AF0"/>
    <w:rsid w:val="0047628A"/>
    <w:rsid w:val="004776F5"/>
    <w:rsid w:val="00482D17"/>
    <w:rsid w:val="00485D5B"/>
    <w:rsid w:val="004900C8"/>
    <w:rsid w:val="00494729"/>
    <w:rsid w:val="004A2BB7"/>
    <w:rsid w:val="004B3743"/>
    <w:rsid w:val="004B507E"/>
    <w:rsid w:val="004C57EC"/>
    <w:rsid w:val="004D00DD"/>
    <w:rsid w:val="004D728D"/>
    <w:rsid w:val="004E1C86"/>
    <w:rsid w:val="004F0C3B"/>
    <w:rsid w:val="004F1404"/>
    <w:rsid w:val="004F5710"/>
    <w:rsid w:val="0050410F"/>
    <w:rsid w:val="005103AD"/>
    <w:rsid w:val="0051094B"/>
    <w:rsid w:val="00516512"/>
    <w:rsid w:val="00520CC9"/>
    <w:rsid w:val="00531BE8"/>
    <w:rsid w:val="0054063F"/>
    <w:rsid w:val="005512AD"/>
    <w:rsid w:val="00553434"/>
    <w:rsid w:val="00574649"/>
    <w:rsid w:val="00576593"/>
    <w:rsid w:val="00581330"/>
    <w:rsid w:val="00586E82"/>
    <w:rsid w:val="005874D4"/>
    <w:rsid w:val="00590867"/>
    <w:rsid w:val="00591E76"/>
    <w:rsid w:val="005948AD"/>
    <w:rsid w:val="005B5B20"/>
    <w:rsid w:val="005B72CC"/>
    <w:rsid w:val="005C3A34"/>
    <w:rsid w:val="005D648A"/>
    <w:rsid w:val="005E5FA6"/>
    <w:rsid w:val="005F349B"/>
    <w:rsid w:val="005F4515"/>
    <w:rsid w:val="006077C8"/>
    <w:rsid w:val="00612EF0"/>
    <w:rsid w:val="00614BDD"/>
    <w:rsid w:val="006178E7"/>
    <w:rsid w:val="00622506"/>
    <w:rsid w:val="006309E9"/>
    <w:rsid w:val="00640183"/>
    <w:rsid w:val="00640B86"/>
    <w:rsid w:val="0065352C"/>
    <w:rsid w:val="006552D4"/>
    <w:rsid w:val="00664CBB"/>
    <w:rsid w:val="00667A58"/>
    <w:rsid w:val="00673282"/>
    <w:rsid w:val="00677F65"/>
    <w:rsid w:val="00686FEB"/>
    <w:rsid w:val="006A079D"/>
    <w:rsid w:val="006B688B"/>
    <w:rsid w:val="006C0542"/>
    <w:rsid w:val="006C058A"/>
    <w:rsid w:val="006C27BB"/>
    <w:rsid w:val="006C5883"/>
    <w:rsid w:val="006D2E5D"/>
    <w:rsid w:val="006F2DB1"/>
    <w:rsid w:val="007016FE"/>
    <w:rsid w:val="0071228E"/>
    <w:rsid w:val="007127EE"/>
    <w:rsid w:val="00724AC4"/>
    <w:rsid w:val="00724F18"/>
    <w:rsid w:val="00725118"/>
    <w:rsid w:val="0073031C"/>
    <w:rsid w:val="00736530"/>
    <w:rsid w:val="00737091"/>
    <w:rsid w:val="0074396C"/>
    <w:rsid w:val="00744E6D"/>
    <w:rsid w:val="00775720"/>
    <w:rsid w:val="00780BFB"/>
    <w:rsid w:val="0078257C"/>
    <w:rsid w:val="0079083F"/>
    <w:rsid w:val="007917E0"/>
    <w:rsid w:val="007959E3"/>
    <w:rsid w:val="007A2A6A"/>
    <w:rsid w:val="007A653F"/>
    <w:rsid w:val="007B26DA"/>
    <w:rsid w:val="007C15DC"/>
    <w:rsid w:val="007D0D99"/>
    <w:rsid w:val="007D63C5"/>
    <w:rsid w:val="007E0AC4"/>
    <w:rsid w:val="007E17AF"/>
    <w:rsid w:val="007E313C"/>
    <w:rsid w:val="007E722A"/>
    <w:rsid w:val="00802D28"/>
    <w:rsid w:val="008049CB"/>
    <w:rsid w:val="00804B98"/>
    <w:rsid w:val="008067D4"/>
    <w:rsid w:val="00815F5B"/>
    <w:rsid w:val="00822E11"/>
    <w:rsid w:val="00840DC5"/>
    <w:rsid w:val="008439B5"/>
    <w:rsid w:val="0085145B"/>
    <w:rsid w:val="008624A8"/>
    <w:rsid w:val="00862A7F"/>
    <w:rsid w:val="00871367"/>
    <w:rsid w:val="00885D95"/>
    <w:rsid w:val="008A4686"/>
    <w:rsid w:val="008A4CF1"/>
    <w:rsid w:val="008A5DC9"/>
    <w:rsid w:val="008A61E7"/>
    <w:rsid w:val="008B199C"/>
    <w:rsid w:val="008C0C26"/>
    <w:rsid w:val="008C1A30"/>
    <w:rsid w:val="008C6343"/>
    <w:rsid w:val="008E2BDD"/>
    <w:rsid w:val="008E4F72"/>
    <w:rsid w:val="008E750C"/>
    <w:rsid w:val="008F4172"/>
    <w:rsid w:val="0090531D"/>
    <w:rsid w:val="00906389"/>
    <w:rsid w:val="00907B83"/>
    <w:rsid w:val="00913052"/>
    <w:rsid w:val="00927812"/>
    <w:rsid w:val="00933A56"/>
    <w:rsid w:val="00934546"/>
    <w:rsid w:val="00951089"/>
    <w:rsid w:val="009523C5"/>
    <w:rsid w:val="00953423"/>
    <w:rsid w:val="00966855"/>
    <w:rsid w:val="00984018"/>
    <w:rsid w:val="00985655"/>
    <w:rsid w:val="009865F5"/>
    <w:rsid w:val="00991517"/>
    <w:rsid w:val="009B5E45"/>
    <w:rsid w:val="009E6780"/>
    <w:rsid w:val="00A10740"/>
    <w:rsid w:val="00A23347"/>
    <w:rsid w:val="00A23D37"/>
    <w:rsid w:val="00A26489"/>
    <w:rsid w:val="00A26BFD"/>
    <w:rsid w:val="00A3644E"/>
    <w:rsid w:val="00A3754A"/>
    <w:rsid w:val="00A4033B"/>
    <w:rsid w:val="00A450C9"/>
    <w:rsid w:val="00A5650E"/>
    <w:rsid w:val="00A6039C"/>
    <w:rsid w:val="00A65A48"/>
    <w:rsid w:val="00A70DB1"/>
    <w:rsid w:val="00A763D9"/>
    <w:rsid w:val="00A77664"/>
    <w:rsid w:val="00A95A49"/>
    <w:rsid w:val="00A976DB"/>
    <w:rsid w:val="00AB0EDB"/>
    <w:rsid w:val="00AC5354"/>
    <w:rsid w:val="00AC7E6D"/>
    <w:rsid w:val="00AD00E7"/>
    <w:rsid w:val="00AD5156"/>
    <w:rsid w:val="00AE0B2B"/>
    <w:rsid w:val="00AF2C4D"/>
    <w:rsid w:val="00AF630A"/>
    <w:rsid w:val="00B06FC5"/>
    <w:rsid w:val="00B07E37"/>
    <w:rsid w:val="00B16C82"/>
    <w:rsid w:val="00B23BF6"/>
    <w:rsid w:val="00B260D2"/>
    <w:rsid w:val="00B30E78"/>
    <w:rsid w:val="00B3503A"/>
    <w:rsid w:val="00B426DC"/>
    <w:rsid w:val="00B44019"/>
    <w:rsid w:val="00B469DB"/>
    <w:rsid w:val="00B5006C"/>
    <w:rsid w:val="00B60AC1"/>
    <w:rsid w:val="00B63EB7"/>
    <w:rsid w:val="00B83E48"/>
    <w:rsid w:val="00B903B6"/>
    <w:rsid w:val="00B911EF"/>
    <w:rsid w:val="00B9782C"/>
    <w:rsid w:val="00BB6013"/>
    <w:rsid w:val="00BB7C32"/>
    <w:rsid w:val="00BC2ED9"/>
    <w:rsid w:val="00BC4714"/>
    <w:rsid w:val="00BC52F8"/>
    <w:rsid w:val="00BD57E6"/>
    <w:rsid w:val="00BD66C7"/>
    <w:rsid w:val="00BE112F"/>
    <w:rsid w:val="00BE32AD"/>
    <w:rsid w:val="00BF22FD"/>
    <w:rsid w:val="00C02E8B"/>
    <w:rsid w:val="00C03005"/>
    <w:rsid w:val="00C03B09"/>
    <w:rsid w:val="00C124AF"/>
    <w:rsid w:val="00C25D13"/>
    <w:rsid w:val="00C26F36"/>
    <w:rsid w:val="00C272DF"/>
    <w:rsid w:val="00C469EB"/>
    <w:rsid w:val="00C46EF0"/>
    <w:rsid w:val="00C568C2"/>
    <w:rsid w:val="00C6260C"/>
    <w:rsid w:val="00C707BB"/>
    <w:rsid w:val="00C8577C"/>
    <w:rsid w:val="00C95168"/>
    <w:rsid w:val="00CA659C"/>
    <w:rsid w:val="00CA6B02"/>
    <w:rsid w:val="00CB399B"/>
    <w:rsid w:val="00CC0B91"/>
    <w:rsid w:val="00CD4501"/>
    <w:rsid w:val="00CD46AE"/>
    <w:rsid w:val="00CE0D62"/>
    <w:rsid w:val="00CE2F4A"/>
    <w:rsid w:val="00CE5F9F"/>
    <w:rsid w:val="00CE6080"/>
    <w:rsid w:val="00CF04C0"/>
    <w:rsid w:val="00CF25E2"/>
    <w:rsid w:val="00CF31D5"/>
    <w:rsid w:val="00CF6EFE"/>
    <w:rsid w:val="00D004C6"/>
    <w:rsid w:val="00D06400"/>
    <w:rsid w:val="00D13BA5"/>
    <w:rsid w:val="00D15A48"/>
    <w:rsid w:val="00D17A6C"/>
    <w:rsid w:val="00D3391E"/>
    <w:rsid w:val="00D373B6"/>
    <w:rsid w:val="00D42101"/>
    <w:rsid w:val="00D5100B"/>
    <w:rsid w:val="00D733AF"/>
    <w:rsid w:val="00D875C4"/>
    <w:rsid w:val="00D960D3"/>
    <w:rsid w:val="00DA75D3"/>
    <w:rsid w:val="00DB4F52"/>
    <w:rsid w:val="00DC0745"/>
    <w:rsid w:val="00DC0E3D"/>
    <w:rsid w:val="00DC5A36"/>
    <w:rsid w:val="00DD0206"/>
    <w:rsid w:val="00DD23B4"/>
    <w:rsid w:val="00DD258A"/>
    <w:rsid w:val="00DD2D39"/>
    <w:rsid w:val="00DD4BA1"/>
    <w:rsid w:val="00DD6927"/>
    <w:rsid w:val="00DF066A"/>
    <w:rsid w:val="00DF3A0F"/>
    <w:rsid w:val="00DF76AE"/>
    <w:rsid w:val="00E00594"/>
    <w:rsid w:val="00E02DEB"/>
    <w:rsid w:val="00E07B74"/>
    <w:rsid w:val="00E07D12"/>
    <w:rsid w:val="00E13497"/>
    <w:rsid w:val="00E21714"/>
    <w:rsid w:val="00E23EDD"/>
    <w:rsid w:val="00E271A0"/>
    <w:rsid w:val="00E315E1"/>
    <w:rsid w:val="00E365DF"/>
    <w:rsid w:val="00E44EA2"/>
    <w:rsid w:val="00E664D1"/>
    <w:rsid w:val="00E71C5F"/>
    <w:rsid w:val="00E77C67"/>
    <w:rsid w:val="00E80F17"/>
    <w:rsid w:val="00E96CA6"/>
    <w:rsid w:val="00EA0951"/>
    <w:rsid w:val="00EB1D62"/>
    <w:rsid w:val="00EB6C0E"/>
    <w:rsid w:val="00ED0256"/>
    <w:rsid w:val="00EE6B77"/>
    <w:rsid w:val="00EF5501"/>
    <w:rsid w:val="00EF6A8F"/>
    <w:rsid w:val="00F10FEE"/>
    <w:rsid w:val="00F14902"/>
    <w:rsid w:val="00F2171E"/>
    <w:rsid w:val="00F2562A"/>
    <w:rsid w:val="00F260DD"/>
    <w:rsid w:val="00F264AE"/>
    <w:rsid w:val="00F27810"/>
    <w:rsid w:val="00F31271"/>
    <w:rsid w:val="00F47188"/>
    <w:rsid w:val="00F62517"/>
    <w:rsid w:val="00F6337B"/>
    <w:rsid w:val="00F64D96"/>
    <w:rsid w:val="00F67190"/>
    <w:rsid w:val="00F73316"/>
    <w:rsid w:val="00F777DE"/>
    <w:rsid w:val="00F80E74"/>
    <w:rsid w:val="00F846A0"/>
    <w:rsid w:val="00F878D2"/>
    <w:rsid w:val="00F90D2B"/>
    <w:rsid w:val="00F92AD8"/>
    <w:rsid w:val="00F93CF4"/>
    <w:rsid w:val="00FA208D"/>
    <w:rsid w:val="00FA3AB2"/>
    <w:rsid w:val="00FA5CBC"/>
    <w:rsid w:val="00FC6136"/>
    <w:rsid w:val="00FD2639"/>
    <w:rsid w:val="00FD2CF0"/>
    <w:rsid w:val="00FD7B39"/>
    <w:rsid w:val="00FD7B9B"/>
    <w:rsid w:val="00FE516B"/>
    <w:rsid w:val="00FF220B"/>
    <w:rsid w:val="00FF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 w:type="character" w:customStyle="1" w:styleId="4Char">
    <w:name w:val="标题 4 Char"/>
    <w:aliases w:val="h4 Char"/>
    <w:basedOn w:val="a1"/>
    <w:link w:val="4"/>
    <w:rsid w:val="008F4172"/>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af3">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a0"/>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af4">
    <w:name w:val="Balloon Text"/>
    <w:basedOn w:val="a0"/>
    <w:semiHidden/>
    <w:rPr>
      <w:sz w:val="18"/>
      <w:szCs w:val="18"/>
    </w:rPr>
  </w:style>
  <w:style w:type="paragraph" w:customStyle="1" w:styleId="af5">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1Char">
    <w:name w:val="标题 1 Char"/>
    <w:link w:val="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Char0">
    <w:name w:val="正文文本 Char"/>
    <w:link w:val="af0"/>
    <w:rPr>
      <w:lang w:val="en-GB" w:eastAsia="en-US"/>
    </w:rPr>
  </w:style>
  <w:style w:type="character" w:customStyle="1" w:styleId="af7">
    <w:name w:val="文稿抬头"/>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
    <w:basedOn w:val="a0"/>
    <w:link w:val="Char2"/>
    <w:uiPriority w:val="34"/>
    <w:qFormat/>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Pr>
      <w:kern w:val="2"/>
      <w:sz w:val="21"/>
      <w:szCs w:val="24"/>
      <w:lang w:val="en-GB"/>
    </w:rPr>
  </w:style>
  <w:style w:type="character" w:styleId="af9">
    <w:name w:val="Placeholder Text"/>
    <w:basedOn w:val="a1"/>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fa">
    <w:name w:val="文稿标题"/>
    <w:basedOn w:val="a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style>
  <w:style w:type="paragraph" w:customStyle="1" w:styleId="3GPPAgreements">
    <w:name w:val="3GPP Agreements"/>
    <w:basedOn w:val="a0"/>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afc">
    <w:name w:val="annotation subject"/>
    <w:basedOn w:val="af2"/>
    <w:next w:val="af2"/>
    <w:link w:val="Char3"/>
    <w:rPr>
      <w:b/>
      <w:bCs/>
    </w:rPr>
  </w:style>
  <w:style w:type="character" w:customStyle="1" w:styleId="Char1">
    <w:name w:val="批注文字 Char"/>
    <w:basedOn w:val="a1"/>
    <w:link w:val="af2"/>
    <w:semiHidden/>
    <w:rPr>
      <w:lang w:val="en-GB" w:eastAsia="en-US"/>
    </w:rPr>
  </w:style>
  <w:style w:type="character" w:customStyle="1" w:styleId="Char3">
    <w:name w:val="批注主题 Char"/>
    <w:basedOn w:val="Char1"/>
    <w:link w:val="afc"/>
    <w:rPr>
      <w:b/>
      <w:bCs/>
      <w:lang w:val="en-GB" w:eastAsia="en-US"/>
    </w:rPr>
  </w:style>
  <w:style w:type="character" w:customStyle="1" w:styleId="B1Zchn">
    <w:name w:val="B1 Zchn"/>
    <w:qFormat/>
    <w:rPr>
      <w:rFonts w:eastAsia="Times New Roman"/>
    </w:rPr>
  </w:style>
  <w:style w:type="paragraph" w:styleId="afd">
    <w:name w:val="Revision"/>
    <w:hidden/>
    <w:uiPriority w:val="99"/>
    <w:semiHidden/>
    <w:rPr>
      <w:lang w:val="en-GB" w:eastAsia="en-US"/>
    </w:rPr>
  </w:style>
  <w:style w:type="paragraph" w:styleId="afe">
    <w:name w:val="Title"/>
    <w:basedOn w:val="a0"/>
    <w:next w:val="a0"/>
    <w:link w:val="Char4"/>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Char4">
    <w:name w:val="标题 Char"/>
    <w:basedOn w:val="a1"/>
    <w:link w:val="afe"/>
    <w:uiPriority w:val="10"/>
    <w:qFormat/>
    <w:rPr>
      <w:rFonts w:ascii="Arial" w:eastAsiaTheme="minorEastAsia" w:hAnsi="Arial" w:cs="Arial"/>
      <w:b/>
      <w:bCs/>
      <w:kern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574649"/>
    <w:rPr>
      <w:rFonts w:ascii="Arial" w:hAnsi="Arial"/>
      <w:b/>
      <w:noProof/>
      <w:sz w:val="18"/>
      <w:lang w:val="en-GB" w:eastAsia="en-US"/>
    </w:rPr>
  </w:style>
  <w:style w:type="character" w:customStyle="1" w:styleId="4Char">
    <w:name w:val="标题 4 Char"/>
    <w:aliases w:val="h4 Char"/>
    <w:basedOn w:val="a1"/>
    <w:link w:val="4"/>
    <w:rsid w:val="008F417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5586023">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9655348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1409982">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oqiuge@CATT.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4</Pages>
  <Words>1003</Words>
  <Characters>5721</Characters>
  <Application>Microsoft Office Word</Application>
  <DocSecurity>0</DocSecurity>
  <Lines>47</Lines>
  <Paragraphs>13</Paragraphs>
  <ScaleCrop>false</ScaleCrop>
  <Company/>
  <LinksUpToDate>false</LinksUpToDate>
  <CharactersWithSpaces>6711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Qiuge</dc:creator>
  <cp:lastModifiedBy>CATT</cp:lastModifiedBy>
  <cp:revision>657</cp:revision>
  <dcterms:created xsi:type="dcterms:W3CDTF">2022-11-07T10:57:00Z</dcterms:created>
  <dcterms:modified xsi:type="dcterms:W3CDTF">2023-04-10T18:24:00Z</dcterms:modified>
</cp:coreProperties>
</file>